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A71F" w14:textId="45527B25" w:rsidR="00633693" w:rsidRPr="00757379" w:rsidRDefault="00966A17" w:rsidP="0040258E">
      <w:pPr>
        <w:spacing w:beforeLines="100" w:before="312" w:afterLines="100" w:after="312" w:line="480" w:lineRule="auto"/>
        <w:jc w:val="center"/>
        <w:rPr>
          <w:rFonts w:ascii="微软雅黑" w:eastAsia="微软雅黑" w:hAnsi="微软雅黑"/>
          <w:b/>
          <w:sz w:val="36"/>
          <w:szCs w:val="28"/>
        </w:rPr>
      </w:pPr>
      <w:r w:rsidRPr="00757379">
        <w:rPr>
          <w:rFonts w:ascii="微软雅黑" w:eastAsia="微软雅黑" w:hAnsi="微软雅黑" w:hint="eastAsia"/>
          <w:b/>
          <w:sz w:val="36"/>
          <w:szCs w:val="28"/>
        </w:rPr>
        <w:t>中软国际严选</w:t>
      </w:r>
      <w:r w:rsidR="005C3B42" w:rsidRPr="00757379">
        <w:rPr>
          <w:rFonts w:ascii="微软雅黑" w:eastAsia="微软雅黑" w:hAnsi="微软雅黑" w:hint="eastAsia"/>
          <w:b/>
          <w:sz w:val="36"/>
          <w:szCs w:val="28"/>
        </w:rPr>
        <w:t>云服务常见问题汇总</w:t>
      </w:r>
    </w:p>
    <w:p w14:paraId="2F172B60" w14:textId="7D09C1D4" w:rsidR="00162C24" w:rsidRDefault="000E4C5C" w:rsidP="00035B4C">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中软国际目前有哪些严选云服务</w:t>
      </w:r>
      <w:r w:rsidR="00400113">
        <w:rPr>
          <w:rFonts w:ascii="微软雅黑" w:eastAsia="微软雅黑" w:hAnsi="微软雅黑" w:hint="eastAsia"/>
          <w:b/>
          <w:sz w:val="24"/>
          <w:szCs w:val="24"/>
        </w:rPr>
        <w:t>产品</w:t>
      </w:r>
      <w:r w:rsidR="00A9155E">
        <w:rPr>
          <w:rFonts w:ascii="微软雅黑" w:eastAsia="微软雅黑" w:hAnsi="微软雅黑" w:hint="eastAsia"/>
          <w:b/>
          <w:sz w:val="24"/>
          <w:szCs w:val="24"/>
        </w:rPr>
        <w:t>？</w:t>
      </w:r>
    </w:p>
    <w:p w14:paraId="4DEB7227" w14:textId="2B4FD5E5" w:rsidR="00EC289E" w:rsidRPr="007B45D8" w:rsidRDefault="00A77419" w:rsidP="00C95EB7">
      <w:pPr>
        <w:pStyle w:val="a7"/>
        <w:spacing w:line="360" w:lineRule="auto"/>
        <w:ind w:left="720" w:firstLineChars="0" w:firstLine="0"/>
        <w:jc w:val="left"/>
        <w:rPr>
          <w:rFonts w:asciiTheme="minorEastAsia" w:hAnsiTheme="minorEastAsia"/>
        </w:rPr>
      </w:pPr>
      <w:r>
        <w:rPr>
          <w:rFonts w:asciiTheme="minorEastAsia" w:hAnsiTheme="minorEastAsia" w:hint="eastAsia"/>
        </w:rPr>
        <w:t>中软国际目前严选云</w:t>
      </w:r>
      <w:r w:rsidR="00A324A0" w:rsidRPr="007B45D8">
        <w:rPr>
          <w:rFonts w:asciiTheme="minorEastAsia" w:hAnsiTheme="minorEastAsia"/>
        </w:rPr>
        <w:t>服务产品包括云</w:t>
      </w:r>
      <w:r w:rsidR="00A324A0" w:rsidRPr="007B45D8">
        <w:rPr>
          <w:rFonts w:asciiTheme="minorEastAsia" w:hAnsiTheme="minorEastAsia" w:hint="eastAsia"/>
        </w:rPr>
        <w:t>迁移</w:t>
      </w:r>
      <w:r w:rsidR="00951C13">
        <w:rPr>
          <w:rFonts w:asciiTheme="minorEastAsia" w:hAnsiTheme="minorEastAsia" w:hint="eastAsia"/>
        </w:rPr>
        <w:t>服务</w:t>
      </w:r>
      <w:r w:rsidR="00A324A0" w:rsidRPr="007B45D8">
        <w:rPr>
          <w:rFonts w:asciiTheme="minorEastAsia" w:hAnsiTheme="minorEastAsia"/>
        </w:rPr>
        <w:t>、云</w:t>
      </w:r>
      <w:r w:rsidR="00617B9B">
        <w:rPr>
          <w:rFonts w:asciiTheme="minorEastAsia" w:hAnsiTheme="minorEastAsia"/>
        </w:rPr>
        <w:t>管理</w:t>
      </w:r>
      <w:r w:rsidR="00951C13">
        <w:rPr>
          <w:rFonts w:asciiTheme="minorEastAsia" w:hAnsiTheme="minorEastAsia" w:hint="eastAsia"/>
        </w:rPr>
        <w:t>服务</w:t>
      </w:r>
      <w:r w:rsidR="00A324A0" w:rsidRPr="007B45D8">
        <w:rPr>
          <w:rFonts w:asciiTheme="minorEastAsia" w:hAnsiTheme="minorEastAsia"/>
        </w:rPr>
        <w:t>、</w:t>
      </w:r>
      <w:r w:rsidR="00951C13" w:rsidRPr="00951C13">
        <w:rPr>
          <w:rFonts w:asciiTheme="minorEastAsia" w:hAnsiTheme="minorEastAsia" w:hint="eastAsia"/>
        </w:rPr>
        <w:t>上云评估和实施服务</w:t>
      </w:r>
      <w:r w:rsidR="00A324A0" w:rsidRPr="007B45D8">
        <w:rPr>
          <w:rFonts w:asciiTheme="minorEastAsia" w:hAnsiTheme="minorEastAsia"/>
        </w:rPr>
        <w:t>。</w:t>
      </w:r>
      <w:r w:rsidR="00522F2B" w:rsidRPr="007B45D8">
        <w:rPr>
          <w:rFonts w:asciiTheme="minorEastAsia" w:hAnsiTheme="minorEastAsia" w:hint="eastAsia"/>
        </w:rPr>
        <w:t>简介如下：</w:t>
      </w:r>
    </w:p>
    <w:p w14:paraId="272CD56E" w14:textId="3E9F8006" w:rsidR="00DD0C83" w:rsidRPr="008B3A54" w:rsidRDefault="00D4419D" w:rsidP="00C95EB7">
      <w:pPr>
        <w:pStyle w:val="a7"/>
        <w:numPr>
          <w:ilvl w:val="0"/>
          <w:numId w:val="5"/>
        </w:numPr>
        <w:spacing w:line="360" w:lineRule="auto"/>
        <w:ind w:firstLineChars="0"/>
        <w:rPr>
          <w:rStyle w:val="a8"/>
        </w:rPr>
      </w:pPr>
      <w:r>
        <w:rPr>
          <w:rStyle w:val="a8"/>
          <w:rFonts w:hint="eastAsia"/>
        </w:rPr>
        <w:t>亮点</w:t>
      </w:r>
    </w:p>
    <w:p w14:paraId="609E0EF6" w14:textId="19A6C80F" w:rsidR="001B1F90" w:rsidRDefault="00F72546" w:rsidP="00C95EB7">
      <w:pPr>
        <w:pStyle w:val="a7"/>
        <w:numPr>
          <w:ilvl w:val="0"/>
          <w:numId w:val="10"/>
        </w:numPr>
        <w:spacing w:line="360" w:lineRule="auto"/>
        <w:ind w:firstLineChars="0"/>
        <w:rPr>
          <w:rFonts w:asciiTheme="minorEastAsia" w:hAnsiTheme="minorEastAsia"/>
        </w:rPr>
      </w:pPr>
      <w:r>
        <w:rPr>
          <w:rFonts w:asciiTheme="minorEastAsia" w:hAnsiTheme="minorEastAsia" w:hint="eastAsia"/>
        </w:rPr>
        <w:t>严选服务产品</w:t>
      </w:r>
      <w:r w:rsidR="008207B3">
        <w:rPr>
          <w:rFonts w:asciiTheme="minorEastAsia" w:hAnsiTheme="minorEastAsia" w:hint="eastAsia"/>
        </w:rPr>
        <w:t>种类</w:t>
      </w:r>
      <w:r w:rsidR="001B1F90" w:rsidRPr="00154282">
        <w:rPr>
          <w:rFonts w:asciiTheme="minorEastAsia" w:hAnsiTheme="minorEastAsia" w:hint="eastAsia"/>
        </w:rPr>
        <w:t>齐全，</w:t>
      </w:r>
      <w:r w:rsidR="00941A85">
        <w:rPr>
          <w:rFonts w:asciiTheme="minorEastAsia" w:hAnsiTheme="minorEastAsia" w:hint="eastAsia"/>
        </w:rPr>
        <w:t>包括</w:t>
      </w:r>
      <w:r w:rsidR="0094328F">
        <w:rPr>
          <w:rFonts w:asciiTheme="minorEastAsia" w:hAnsiTheme="minorEastAsia" w:hint="eastAsia"/>
        </w:rPr>
        <w:t>上云</w:t>
      </w:r>
      <w:r w:rsidR="00941A85">
        <w:rPr>
          <w:rFonts w:asciiTheme="minorEastAsia" w:hAnsiTheme="minorEastAsia" w:hint="eastAsia"/>
        </w:rPr>
        <w:t>迁移实施</w:t>
      </w:r>
      <w:r w:rsidR="0094328F">
        <w:rPr>
          <w:rFonts w:asciiTheme="minorEastAsia" w:hAnsiTheme="minorEastAsia" w:hint="eastAsia"/>
        </w:rPr>
        <w:t>服务</w:t>
      </w:r>
      <w:r w:rsidR="00941A85">
        <w:rPr>
          <w:rFonts w:asciiTheme="minorEastAsia" w:hAnsiTheme="minorEastAsia" w:hint="eastAsia"/>
        </w:rPr>
        <w:t>、</w:t>
      </w:r>
      <w:r w:rsidR="0094328F">
        <w:rPr>
          <w:rFonts w:asciiTheme="minorEastAsia" w:hAnsiTheme="minorEastAsia" w:hint="eastAsia"/>
        </w:rPr>
        <w:t>上云后的云</w:t>
      </w:r>
      <w:r w:rsidR="00617B9B">
        <w:rPr>
          <w:rFonts w:asciiTheme="minorEastAsia" w:hAnsiTheme="minorEastAsia" w:hint="eastAsia"/>
        </w:rPr>
        <w:t>管理</w:t>
      </w:r>
      <w:r w:rsidR="0094328F">
        <w:rPr>
          <w:rFonts w:asciiTheme="minorEastAsia" w:hAnsiTheme="minorEastAsia" w:hint="eastAsia"/>
        </w:rPr>
        <w:t>服务</w:t>
      </w:r>
      <w:r w:rsidR="002B4686">
        <w:rPr>
          <w:rFonts w:asciiTheme="minorEastAsia" w:hAnsiTheme="minorEastAsia" w:hint="eastAsia"/>
        </w:rPr>
        <w:t>、上云评估与实施服务</w:t>
      </w:r>
      <w:r w:rsidR="00884681">
        <w:rPr>
          <w:rFonts w:asciiTheme="minorEastAsia" w:hAnsiTheme="minorEastAsia" w:hint="eastAsia"/>
        </w:rPr>
        <w:t>（主要针对企业级个性化需求）</w:t>
      </w:r>
      <w:r w:rsidR="002B4686">
        <w:rPr>
          <w:rFonts w:asciiTheme="minorEastAsia" w:hAnsiTheme="minorEastAsia" w:hint="eastAsia"/>
        </w:rPr>
        <w:t>等。</w:t>
      </w:r>
      <w:r w:rsidR="001B1F90">
        <w:rPr>
          <w:rFonts w:asciiTheme="minorEastAsia" w:hAnsiTheme="minorEastAsia" w:hint="eastAsia"/>
        </w:rPr>
        <w:t>为客户提供一站式专业服务</w:t>
      </w:r>
      <w:r w:rsidR="00855DB1">
        <w:rPr>
          <w:rFonts w:asciiTheme="minorEastAsia" w:hAnsiTheme="minorEastAsia" w:hint="eastAsia"/>
        </w:rPr>
        <w:t>、全天候服务响应</w:t>
      </w:r>
      <w:r w:rsidR="003877EB">
        <w:rPr>
          <w:rFonts w:asciiTheme="minorEastAsia" w:hAnsiTheme="minorEastAsia" w:hint="eastAsia"/>
        </w:rPr>
        <w:t>。</w:t>
      </w:r>
    </w:p>
    <w:p w14:paraId="4F533E9E" w14:textId="7BAA2117" w:rsidR="005B338B" w:rsidRDefault="005506D7" w:rsidP="00C95EB7">
      <w:pPr>
        <w:pStyle w:val="a7"/>
        <w:numPr>
          <w:ilvl w:val="0"/>
          <w:numId w:val="10"/>
        </w:numPr>
        <w:spacing w:line="360" w:lineRule="auto"/>
        <w:ind w:firstLineChars="0"/>
        <w:rPr>
          <w:rFonts w:asciiTheme="minorEastAsia" w:hAnsiTheme="minorEastAsia"/>
        </w:rPr>
      </w:pPr>
      <w:r>
        <w:rPr>
          <w:rFonts w:asciiTheme="minorEastAsia" w:hAnsiTheme="minorEastAsia" w:hint="eastAsia"/>
        </w:rPr>
        <w:t>服务等级</w:t>
      </w:r>
      <w:r w:rsidR="00206EC5">
        <w:rPr>
          <w:rFonts w:asciiTheme="minorEastAsia" w:hAnsiTheme="minorEastAsia" w:hint="eastAsia"/>
        </w:rPr>
        <w:t>阶梯</w:t>
      </w:r>
      <w:r>
        <w:rPr>
          <w:rFonts w:asciiTheme="minorEastAsia" w:hAnsiTheme="minorEastAsia" w:hint="eastAsia"/>
        </w:rPr>
        <w:t>划分</w:t>
      </w:r>
      <w:r w:rsidR="00206EC5">
        <w:rPr>
          <w:rFonts w:asciiTheme="minorEastAsia" w:hAnsiTheme="minorEastAsia" w:hint="eastAsia"/>
        </w:rPr>
        <w:t>，包括</w:t>
      </w:r>
      <w:r w:rsidR="00D7262B">
        <w:rPr>
          <w:rFonts w:asciiTheme="minorEastAsia" w:hAnsiTheme="minorEastAsia"/>
        </w:rPr>
        <w:t>3</w:t>
      </w:r>
      <w:r w:rsidR="00206EC5">
        <w:rPr>
          <w:rFonts w:asciiTheme="minorEastAsia" w:hAnsiTheme="minorEastAsia" w:hint="eastAsia"/>
        </w:rPr>
        <w:t>个等级：标准、增强、旗舰</w:t>
      </w:r>
      <w:r w:rsidR="000911FA">
        <w:rPr>
          <w:rFonts w:asciiTheme="minorEastAsia" w:hAnsiTheme="minorEastAsia" w:hint="eastAsia"/>
        </w:rPr>
        <w:t>版</w:t>
      </w:r>
      <w:r w:rsidR="00206EC5">
        <w:rPr>
          <w:rFonts w:asciiTheme="minorEastAsia" w:hAnsiTheme="minorEastAsia" w:hint="eastAsia"/>
        </w:rPr>
        <w:t>，满足客户不同个性化诉求。</w:t>
      </w:r>
    </w:p>
    <w:p w14:paraId="08B074AD" w14:textId="5F706E92" w:rsidR="00485865" w:rsidRDefault="00967D2E" w:rsidP="00C95EB7">
      <w:pPr>
        <w:pStyle w:val="a7"/>
        <w:numPr>
          <w:ilvl w:val="0"/>
          <w:numId w:val="10"/>
        </w:numPr>
        <w:spacing w:line="360" w:lineRule="auto"/>
        <w:ind w:firstLineChars="0"/>
        <w:rPr>
          <w:rFonts w:asciiTheme="minorEastAsia" w:hAnsiTheme="minorEastAsia"/>
        </w:rPr>
      </w:pPr>
      <w:r>
        <w:rPr>
          <w:rFonts w:asciiTheme="minorEastAsia" w:hAnsiTheme="minorEastAsia" w:hint="eastAsia"/>
        </w:rPr>
        <w:t>综合竞争力强，核心服务产品有相应的认证专业团队支撑，</w:t>
      </w:r>
      <w:r w:rsidR="00C31691">
        <w:rPr>
          <w:rFonts w:asciiTheme="minorEastAsia" w:hAnsiTheme="minorEastAsia" w:hint="eastAsia"/>
        </w:rPr>
        <w:t>迁移、</w:t>
      </w:r>
      <w:r w:rsidR="00617B9B">
        <w:rPr>
          <w:rFonts w:asciiTheme="minorEastAsia" w:hAnsiTheme="minorEastAsia" w:hint="eastAsia"/>
        </w:rPr>
        <w:t>管理</w:t>
      </w:r>
      <w:r>
        <w:rPr>
          <w:rFonts w:asciiTheme="minorEastAsia" w:hAnsiTheme="minorEastAsia" w:hint="eastAsia"/>
        </w:rPr>
        <w:t>服务有专业工具产品支撑。</w:t>
      </w:r>
    </w:p>
    <w:p w14:paraId="5E75A240" w14:textId="77777777" w:rsidR="005B338B" w:rsidRPr="005B338B" w:rsidRDefault="005B338B" w:rsidP="00C95EB7">
      <w:pPr>
        <w:pStyle w:val="a7"/>
        <w:spacing w:line="360" w:lineRule="auto"/>
        <w:ind w:left="1500" w:firstLineChars="0" w:firstLine="0"/>
        <w:rPr>
          <w:rFonts w:asciiTheme="minorEastAsia" w:hAnsiTheme="minorEastAsia"/>
        </w:rPr>
      </w:pPr>
    </w:p>
    <w:p w14:paraId="151C7133" w14:textId="021E8B58" w:rsidR="005B4C23" w:rsidRPr="008B3A54" w:rsidRDefault="000F5D5F" w:rsidP="00C95EB7">
      <w:pPr>
        <w:pStyle w:val="a7"/>
        <w:numPr>
          <w:ilvl w:val="0"/>
          <w:numId w:val="5"/>
        </w:numPr>
        <w:spacing w:line="360" w:lineRule="auto"/>
        <w:ind w:firstLineChars="0"/>
        <w:rPr>
          <w:rStyle w:val="a8"/>
        </w:rPr>
      </w:pPr>
      <w:r>
        <w:rPr>
          <w:rStyle w:val="a8"/>
          <w:rFonts w:hint="eastAsia"/>
        </w:rPr>
        <w:t>客户价值</w:t>
      </w:r>
    </w:p>
    <w:p w14:paraId="6CDB8C7E" w14:textId="2141A66A" w:rsidR="00C33329" w:rsidRDefault="00C33329" w:rsidP="00C95EB7">
      <w:pPr>
        <w:pStyle w:val="a7"/>
        <w:numPr>
          <w:ilvl w:val="0"/>
          <w:numId w:val="11"/>
        </w:numPr>
        <w:spacing w:line="360" w:lineRule="auto"/>
        <w:ind w:firstLineChars="0"/>
        <w:rPr>
          <w:rFonts w:asciiTheme="minorEastAsia" w:hAnsiTheme="minorEastAsia"/>
        </w:rPr>
      </w:pPr>
      <w:r>
        <w:rPr>
          <w:rFonts w:asciiTheme="minorEastAsia" w:hAnsiTheme="minorEastAsia" w:hint="eastAsia"/>
        </w:rPr>
        <w:t>帮助客户安全、平稳、高效的实现业务云化转型，</w:t>
      </w:r>
      <w:r w:rsidR="001926A1">
        <w:rPr>
          <w:rFonts w:asciiTheme="minorEastAsia" w:hAnsiTheme="minorEastAsia" w:hint="eastAsia"/>
        </w:rPr>
        <w:t>保护客户核心资产，</w:t>
      </w:r>
      <w:r w:rsidR="002938FF">
        <w:rPr>
          <w:rFonts w:asciiTheme="minorEastAsia" w:hAnsiTheme="minorEastAsia" w:hint="eastAsia"/>
        </w:rPr>
        <w:t>提升企业核心竞争力。</w:t>
      </w:r>
    </w:p>
    <w:p w14:paraId="7F2F787B" w14:textId="6FC17CBF" w:rsidR="000F5D5F" w:rsidRDefault="0033344B" w:rsidP="00C95EB7">
      <w:pPr>
        <w:pStyle w:val="a7"/>
        <w:numPr>
          <w:ilvl w:val="0"/>
          <w:numId w:val="11"/>
        </w:numPr>
        <w:spacing w:line="360" w:lineRule="auto"/>
        <w:ind w:firstLineChars="0"/>
        <w:rPr>
          <w:rFonts w:asciiTheme="minorEastAsia" w:hAnsiTheme="minorEastAsia"/>
        </w:rPr>
      </w:pPr>
      <w:r>
        <w:rPr>
          <w:rFonts w:asciiTheme="minorEastAsia" w:hAnsiTheme="minorEastAsia" w:hint="eastAsia"/>
        </w:rPr>
        <w:t>服务专业、全面，为客户解决业务云化的痛点，为客户降低成本、提升效率、加固安全。</w:t>
      </w:r>
    </w:p>
    <w:p w14:paraId="6A2A23BB" w14:textId="3A55749D" w:rsidR="005B338B" w:rsidRDefault="004E58D5" w:rsidP="00C95EB7">
      <w:pPr>
        <w:pStyle w:val="a7"/>
        <w:numPr>
          <w:ilvl w:val="0"/>
          <w:numId w:val="11"/>
        </w:numPr>
        <w:spacing w:line="360" w:lineRule="auto"/>
        <w:ind w:firstLineChars="0"/>
        <w:rPr>
          <w:rFonts w:asciiTheme="minorEastAsia" w:hAnsiTheme="minorEastAsia"/>
        </w:rPr>
      </w:pPr>
      <w:r>
        <w:rPr>
          <w:rFonts w:asciiTheme="minorEastAsia" w:hAnsiTheme="minorEastAsia" w:hint="eastAsia"/>
        </w:rPr>
        <w:t>大型企业可通过购买云管家服务获得最新</w:t>
      </w:r>
      <w:r w:rsidR="005E7892">
        <w:rPr>
          <w:rFonts w:asciiTheme="minorEastAsia" w:hAnsiTheme="minorEastAsia" w:hint="eastAsia"/>
        </w:rPr>
        <w:t>云</w:t>
      </w:r>
      <w:r>
        <w:rPr>
          <w:rFonts w:asciiTheme="minorEastAsia" w:hAnsiTheme="minorEastAsia" w:hint="eastAsia"/>
        </w:rPr>
        <w:t>技术和最好服务水平；</w:t>
      </w:r>
      <w:r w:rsidR="00321E62">
        <w:rPr>
          <w:rFonts w:asciiTheme="minorEastAsia" w:hAnsiTheme="minorEastAsia" w:hint="eastAsia"/>
        </w:rPr>
        <w:t>中小企业无须拥有专业I</w:t>
      </w:r>
      <w:r w:rsidR="00321E62">
        <w:rPr>
          <w:rFonts w:asciiTheme="minorEastAsia" w:hAnsiTheme="minorEastAsia"/>
        </w:rPr>
        <w:t>T</w:t>
      </w:r>
      <w:r w:rsidR="00321E62">
        <w:rPr>
          <w:rFonts w:asciiTheme="minorEastAsia" w:hAnsiTheme="minorEastAsia" w:hint="eastAsia"/>
        </w:rPr>
        <w:t>团队即可</w:t>
      </w:r>
      <w:r w:rsidR="00321E62" w:rsidRPr="0009669E">
        <w:rPr>
          <w:rFonts w:asciiTheme="minorEastAsia" w:hAnsiTheme="minorEastAsia"/>
        </w:rPr>
        <w:t>获得最优的</w:t>
      </w:r>
      <w:r w:rsidR="00321E62" w:rsidRPr="0009669E">
        <w:rPr>
          <w:rFonts w:asciiTheme="minorEastAsia" w:hAnsiTheme="minorEastAsia" w:hint="eastAsia"/>
        </w:rPr>
        <w:t>IT资源</w:t>
      </w:r>
      <w:r w:rsidR="00321E62" w:rsidRPr="0009669E">
        <w:rPr>
          <w:rFonts w:asciiTheme="minorEastAsia" w:hAnsiTheme="minorEastAsia"/>
        </w:rPr>
        <w:t>和服务</w:t>
      </w:r>
      <w:r w:rsidR="00321E62">
        <w:rPr>
          <w:rFonts w:asciiTheme="minorEastAsia" w:hAnsiTheme="minorEastAsia" w:hint="eastAsia"/>
        </w:rPr>
        <w:t>。</w:t>
      </w:r>
    </w:p>
    <w:p w14:paraId="0FDF2362" w14:textId="68D45F98" w:rsidR="00B33ADA" w:rsidRDefault="00B33ADA" w:rsidP="00B33ADA">
      <w:pPr>
        <w:pStyle w:val="a7"/>
        <w:ind w:left="1140" w:firstLineChars="0" w:firstLine="0"/>
        <w:rPr>
          <w:rFonts w:asciiTheme="minorEastAsia" w:hAnsiTheme="minorEastAsia"/>
        </w:rPr>
      </w:pPr>
    </w:p>
    <w:p w14:paraId="10CB630C" w14:textId="270704B6" w:rsidR="007B6CD0" w:rsidRDefault="007B6CD0" w:rsidP="00035B4C">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云管理服务产品中，通用型和微软产品型的主要差异是什么？</w:t>
      </w:r>
    </w:p>
    <w:p w14:paraId="4D154A44" w14:textId="1709D429" w:rsidR="007B6CD0" w:rsidRPr="007B6CD0" w:rsidRDefault="00F84A2A" w:rsidP="005B2964">
      <w:pPr>
        <w:pStyle w:val="a7"/>
        <w:spacing w:line="360" w:lineRule="auto"/>
        <w:ind w:left="720" w:firstLineChars="0" w:firstLine="0"/>
        <w:jc w:val="left"/>
        <w:rPr>
          <w:rFonts w:asciiTheme="minorEastAsia" w:hAnsiTheme="minorEastAsia"/>
        </w:rPr>
      </w:pPr>
      <w:r>
        <w:rPr>
          <w:rFonts w:asciiTheme="minorEastAsia" w:hAnsiTheme="minorEastAsia" w:hint="eastAsia"/>
        </w:rPr>
        <w:t>通用型不涉及客户业务应用层面的运维服务，只提供基础的OS层面和各类服务器层面的运维服务。微软产品型</w:t>
      </w:r>
      <w:r w:rsidR="002E1DE0">
        <w:rPr>
          <w:rFonts w:asciiTheme="minorEastAsia" w:hAnsiTheme="minorEastAsia" w:hint="eastAsia"/>
        </w:rPr>
        <w:t>还</w:t>
      </w:r>
      <w:r>
        <w:rPr>
          <w:rFonts w:asciiTheme="minorEastAsia" w:hAnsiTheme="minorEastAsia" w:hint="eastAsia"/>
        </w:rPr>
        <w:t>提供微软系列产品的技术支持和管理服务，包括但不限于Windows</w:t>
      </w:r>
      <w:r w:rsidRPr="005605E7">
        <w:rPr>
          <w:rFonts w:asciiTheme="minorEastAsia" w:hAnsiTheme="minorEastAsia" w:hint="eastAsia"/>
        </w:rPr>
        <w:t>，</w:t>
      </w:r>
      <w:r>
        <w:rPr>
          <w:rFonts w:asciiTheme="minorEastAsia" w:hAnsiTheme="minorEastAsia" w:hint="eastAsia"/>
        </w:rPr>
        <w:t>Exchange</w:t>
      </w:r>
      <w:r w:rsidRPr="005605E7">
        <w:rPr>
          <w:rFonts w:asciiTheme="minorEastAsia" w:hAnsiTheme="minorEastAsia" w:hint="eastAsia"/>
        </w:rPr>
        <w:t>，</w:t>
      </w:r>
      <w:r>
        <w:rPr>
          <w:rFonts w:asciiTheme="minorEastAsia" w:hAnsiTheme="minorEastAsia"/>
        </w:rPr>
        <w:t>SQL</w:t>
      </w:r>
      <w:r w:rsidRPr="005605E7">
        <w:rPr>
          <w:rFonts w:asciiTheme="minorEastAsia" w:hAnsiTheme="minorEastAsia" w:hint="eastAsia"/>
        </w:rPr>
        <w:t xml:space="preserve"> server，</w:t>
      </w:r>
      <w:r>
        <w:rPr>
          <w:rFonts w:asciiTheme="minorEastAsia" w:hAnsiTheme="minorEastAsia"/>
        </w:rPr>
        <w:t>IIS</w:t>
      </w:r>
      <w:r w:rsidRPr="005605E7">
        <w:rPr>
          <w:rFonts w:asciiTheme="minorEastAsia" w:hAnsiTheme="minorEastAsia" w:hint="eastAsia"/>
        </w:rPr>
        <w:t>，Visual studio</w:t>
      </w:r>
      <w:r w:rsidR="00397075">
        <w:rPr>
          <w:rFonts w:asciiTheme="minorEastAsia" w:hAnsiTheme="minorEastAsia" w:hint="eastAsia"/>
        </w:rPr>
        <w:t>、</w:t>
      </w:r>
      <w:r w:rsidR="00397075">
        <w:rPr>
          <w:rFonts w:asciiTheme="minorEastAsia" w:hAnsiTheme="minorEastAsia"/>
        </w:rPr>
        <w:t>A</w:t>
      </w:r>
      <w:r w:rsidR="00397075" w:rsidRPr="00397075">
        <w:rPr>
          <w:rFonts w:asciiTheme="minorEastAsia" w:hAnsiTheme="minorEastAsia"/>
        </w:rPr>
        <w:t>zure stack</w:t>
      </w:r>
      <w:r w:rsidRPr="005605E7">
        <w:rPr>
          <w:rFonts w:asciiTheme="minorEastAsia" w:hAnsiTheme="minorEastAsia" w:hint="eastAsia"/>
        </w:rPr>
        <w:t>等</w:t>
      </w:r>
      <w:r w:rsidR="00397075">
        <w:rPr>
          <w:rFonts w:asciiTheme="minorEastAsia" w:hAnsiTheme="minorEastAsia" w:hint="eastAsia"/>
        </w:rPr>
        <w:t>，目前只提供了Exchange的全面技术支持和系统管理服务，后续会进一步丰富微软系列产品的管理服务。</w:t>
      </w:r>
      <w:r w:rsidR="005B2964">
        <w:rPr>
          <w:rFonts w:asciiTheme="minorEastAsia" w:hAnsiTheme="minorEastAsia" w:hint="eastAsia"/>
        </w:rPr>
        <w:t>典型的目标客户是</w:t>
      </w:r>
      <w:r w:rsidR="0048145F" w:rsidRPr="0048145F">
        <w:rPr>
          <w:rFonts w:asciiTheme="minorEastAsia" w:hAnsiTheme="minorEastAsia" w:hint="eastAsia"/>
        </w:rPr>
        <w:t>使用微软开发环境的开发团队、公司办公系统(exchange、skype)</w:t>
      </w:r>
      <w:r w:rsidR="0048145F">
        <w:rPr>
          <w:rFonts w:asciiTheme="minorEastAsia" w:hAnsiTheme="minorEastAsia" w:hint="eastAsia"/>
        </w:rPr>
        <w:t>、</w:t>
      </w:r>
      <w:r w:rsidR="00F22971">
        <w:rPr>
          <w:rFonts w:asciiTheme="minorEastAsia" w:hAnsiTheme="minorEastAsia" w:hint="eastAsia"/>
        </w:rPr>
        <w:t>使用</w:t>
      </w:r>
      <w:r w:rsidR="0048145F" w:rsidRPr="0048145F">
        <w:rPr>
          <w:rFonts w:asciiTheme="minorEastAsia" w:hAnsiTheme="minorEastAsia"/>
        </w:rPr>
        <w:t>azure stack</w:t>
      </w:r>
      <w:r w:rsidR="00F22971">
        <w:rPr>
          <w:rFonts w:asciiTheme="minorEastAsia" w:hAnsiTheme="minorEastAsia" w:hint="eastAsia"/>
        </w:rPr>
        <w:t>的企业</w:t>
      </w:r>
      <w:r w:rsidR="0048145F">
        <w:rPr>
          <w:rFonts w:asciiTheme="minorEastAsia" w:hAnsiTheme="minorEastAsia" w:hint="eastAsia"/>
        </w:rPr>
        <w:t>等。</w:t>
      </w:r>
    </w:p>
    <w:p w14:paraId="608BC715" w14:textId="65A3843F" w:rsidR="00035B4C" w:rsidRDefault="00035B4C" w:rsidP="00035B4C">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lastRenderedPageBreak/>
        <w:t>从</w:t>
      </w:r>
      <w:r w:rsidR="00B7056B">
        <w:rPr>
          <w:rFonts w:ascii="微软雅黑" w:eastAsia="微软雅黑" w:hAnsi="微软雅黑" w:hint="eastAsia"/>
          <w:b/>
          <w:sz w:val="24"/>
          <w:szCs w:val="24"/>
        </w:rPr>
        <w:t>上云评估</w:t>
      </w:r>
      <w:r>
        <w:rPr>
          <w:rFonts w:ascii="微软雅黑" w:eastAsia="微软雅黑" w:hAnsi="微软雅黑" w:hint="eastAsia"/>
          <w:b/>
          <w:sz w:val="24"/>
          <w:szCs w:val="24"/>
        </w:rPr>
        <w:t>到</w:t>
      </w:r>
      <w:r w:rsidR="0019682F">
        <w:rPr>
          <w:rFonts w:ascii="微软雅黑" w:eastAsia="微软雅黑" w:hAnsi="微软雅黑" w:hint="eastAsia"/>
          <w:b/>
          <w:sz w:val="24"/>
          <w:szCs w:val="24"/>
        </w:rPr>
        <w:t>上云后管理及监控优化</w:t>
      </w:r>
      <w:r>
        <w:rPr>
          <w:rFonts w:ascii="微软雅黑" w:eastAsia="微软雅黑" w:hAnsi="微软雅黑" w:hint="eastAsia"/>
          <w:b/>
          <w:sz w:val="24"/>
          <w:szCs w:val="24"/>
        </w:rPr>
        <w:t>，</w:t>
      </w:r>
      <w:r w:rsidR="00CC3964">
        <w:rPr>
          <w:rFonts w:ascii="微软雅黑" w:eastAsia="微软雅黑" w:hAnsi="微软雅黑" w:hint="eastAsia"/>
          <w:b/>
          <w:sz w:val="24"/>
          <w:szCs w:val="24"/>
        </w:rPr>
        <w:t>主要有</w:t>
      </w:r>
      <w:r>
        <w:rPr>
          <w:rFonts w:ascii="微软雅黑" w:eastAsia="微软雅黑" w:hAnsi="微软雅黑" w:hint="eastAsia"/>
          <w:b/>
          <w:sz w:val="24"/>
          <w:szCs w:val="24"/>
        </w:rPr>
        <w:t>哪些环节？</w:t>
      </w:r>
    </w:p>
    <w:p w14:paraId="6D616C1C" w14:textId="76A5601A" w:rsidR="00337C8F" w:rsidRDefault="00151D70" w:rsidP="00354A88">
      <w:pPr>
        <w:pStyle w:val="a7"/>
        <w:spacing w:line="360" w:lineRule="auto"/>
        <w:ind w:left="720" w:firstLineChars="0" w:firstLine="0"/>
        <w:jc w:val="left"/>
        <w:rPr>
          <w:rFonts w:asciiTheme="minorEastAsia" w:hAnsiTheme="minorEastAsia"/>
        </w:rPr>
      </w:pPr>
      <w:r>
        <w:rPr>
          <w:rFonts w:asciiTheme="minorEastAsia" w:hAnsiTheme="minorEastAsia" w:hint="eastAsia"/>
        </w:rPr>
        <w:t>主要包括调研分析及评估、规划设计</w:t>
      </w:r>
      <w:r w:rsidR="00172BE3">
        <w:rPr>
          <w:rFonts w:asciiTheme="minorEastAsia" w:hAnsiTheme="minorEastAsia" w:hint="eastAsia"/>
        </w:rPr>
        <w:t>、测试验证、迁移实施、监控优化等主要环节。具体</w:t>
      </w:r>
      <w:r w:rsidR="00F36151">
        <w:rPr>
          <w:rFonts w:asciiTheme="minorEastAsia" w:hAnsiTheme="minorEastAsia" w:hint="eastAsia"/>
        </w:rPr>
        <w:t>可参考下图：</w:t>
      </w:r>
    </w:p>
    <w:p w14:paraId="4D7D5533" w14:textId="77777777" w:rsidR="00F36151" w:rsidRDefault="00F36151" w:rsidP="00601EDF">
      <w:pPr>
        <w:pStyle w:val="a7"/>
        <w:ind w:leftChars="43" w:left="90" w:firstLineChars="0" w:firstLine="0"/>
        <w:jc w:val="left"/>
        <w:rPr>
          <w:rFonts w:ascii="微软雅黑" w:eastAsia="微软雅黑" w:hAnsi="微软雅黑"/>
          <w:b/>
          <w:sz w:val="24"/>
          <w:szCs w:val="24"/>
        </w:rPr>
      </w:pPr>
      <w:r w:rsidRPr="00F36151">
        <w:rPr>
          <w:rFonts w:ascii="微软雅黑" w:eastAsia="微软雅黑" w:hAnsi="微软雅黑"/>
          <w:b/>
          <w:noProof/>
          <w:sz w:val="24"/>
          <w:szCs w:val="24"/>
        </w:rPr>
        <w:drawing>
          <wp:inline distT="0" distB="0" distL="0" distR="0" wp14:anchorId="3FF02D55" wp14:editId="148A997B">
            <wp:extent cx="5362575" cy="2171700"/>
            <wp:effectExtent l="0" t="0" r="0" b="0"/>
            <wp:docPr id="5" name="内容占位符 4">
              <a:extLst xmlns:a="http://schemas.openxmlformats.org/drawingml/2006/main">
                <a:ext uri="{FF2B5EF4-FFF2-40B4-BE49-F238E27FC236}">
                  <a16:creationId xmlns:a16="http://schemas.microsoft.com/office/drawing/2014/main" id="{979A66C9-42EB-41BD-BE22-97CB3EB28DCE}"/>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内容占位符 4">
                      <a:extLst>
                        <a:ext uri="{FF2B5EF4-FFF2-40B4-BE49-F238E27FC236}">
                          <a16:creationId xmlns:a16="http://schemas.microsoft.com/office/drawing/2014/main" id="{979A66C9-42EB-41BD-BE22-97CB3EB28DCE}"/>
                        </a:ext>
                      </a:extLst>
                    </pic:cNvPr>
                    <pic:cNvPicPr>
                      <a:picLocks noGrp="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411440" cy="2191489"/>
                    </a:xfrm>
                    <a:prstGeom prst="rect">
                      <a:avLst/>
                    </a:prstGeom>
                    <a:noFill/>
                  </pic:spPr>
                </pic:pic>
              </a:graphicData>
            </a:graphic>
          </wp:inline>
        </w:drawing>
      </w:r>
    </w:p>
    <w:p w14:paraId="5C3A5613" w14:textId="77777777" w:rsidR="00035B4C" w:rsidRDefault="00035B4C" w:rsidP="00035B4C">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和别的厂家相比，我们有什么优势？</w:t>
      </w:r>
    </w:p>
    <w:p w14:paraId="4504FADB" w14:textId="77777777" w:rsidR="00514042" w:rsidRPr="00354A88" w:rsidRDefault="00DD554E" w:rsidP="00D106DC">
      <w:pPr>
        <w:pStyle w:val="a7"/>
        <w:numPr>
          <w:ilvl w:val="0"/>
          <w:numId w:val="6"/>
        </w:numPr>
        <w:spacing w:line="360" w:lineRule="auto"/>
        <w:ind w:firstLineChars="0"/>
        <w:rPr>
          <w:rFonts w:ascii="宋体" w:eastAsia="宋体" w:hAnsi="宋体"/>
        </w:rPr>
      </w:pPr>
      <w:r w:rsidRPr="00354A88">
        <w:rPr>
          <w:rFonts w:ascii="宋体" w:eastAsia="宋体" w:hAnsi="宋体"/>
          <w:b/>
        </w:rPr>
        <w:t>技术保障</w:t>
      </w:r>
    </w:p>
    <w:p w14:paraId="67E36D2C" w14:textId="7850642D" w:rsidR="00DE5397" w:rsidRPr="00354A88" w:rsidRDefault="00F611B4" w:rsidP="00D106DC">
      <w:pPr>
        <w:pStyle w:val="a7"/>
        <w:spacing w:line="360" w:lineRule="auto"/>
        <w:ind w:left="1140"/>
        <w:rPr>
          <w:rFonts w:ascii="宋体" w:eastAsia="宋体" w:hAnsi="宋体"/>
        </w:rPr>
      </w:pPr>
      <w:r w:rsidRPr="00354A88">
        <w:rPr>
          <w:rFonts w:ascii="宋体" w:eastAsia="宋体" w:hAnsi="宋体" w:hint="eastAsia"/>
        </w:rPr>
        <w:t>公司通过华为CSSP认证</w:t>
      </w:r>
      <w:r w:rsidR="002C5ED1" w:rsidRPr="00354A88">
        <w:rPr>
          <w:rFonts w:ascii="宋体" w:eastAsia="宋体" w:hAnsi="宋体" w:hint="eastAsia"/>
        </w:rPr>
        <w:t>。</w:t>
      </w:r>
      <w:r w:rsidR="00604CAC" w:rsidRPr="00354A88">
        <w:rPr>
          <w:rFonts w:ascii="宋体" w:eastAsia="宋体" w:hAnsi="宋体" w:hint="eastAsia"/>
          <w:bCs/>
        </w:rPr>
        <w:t>云管家团队中专业技术人员占比8</w:t>
      </w:r>
      <w:r w:rsidR="00604CAC" w:rsidRPr="00354A88">
        <w:rPr>
          <w:rFonts w:ascii="宋体" w:eastAsia="宋体" w:hAnsi="宋体"/>
          <w:bCs/>
        </w:rPr>
        <w:t>0</w:t>
      </w:r>
      <w:r w:rsidR="00604CAC" w:rsidRPr="00354A88">
        <w:rPr>
          <w:rFonts w:ascii="宋体" w:eastAsia="宋体" w:hAnsi="宋体" w:hint="eastAsia"/>
          <w:bCs/>
        </w:rPr>
        <w:t>%， 其中</w:t>
      </w:r>
      <w:r w:rsidR="000664DF" w:rsidRPr="00354A88">
        <w:rPr>
          <w:rFonts w:ascii="宋体" w:eastAsia="宋体" w:hAnsi="宋体"/>
          <w:bCs/>
        </w:rPr>
        <w:t>80</w:t>
      </w:r>
      <w:r w:rsidR="000664DF" w:rsidRPr="00354A88">
        <w:rPr>
          <w:rFonts w:ascii="宋体" w:eastAsia="宋体" w:hAnsi="宋体" w:hint="eastAsia"/>
          <w:bCs/>
        </w:rPr>
        <w:t>%的人员已获得华为</w:t>
      </w:r>
      <w:r w:rsidR="00A65418" w:rsidRPr="00354A88">
        <w:rPr>
          <w:rFonts w:ascii="宋体" w:eastAsia="宋体" w:hAnsi="宋体" w:hint="eastAsia"/>
          <w:bCs/>
        </w:rPr>
        <w:t>云</w:t>
      </w:r>
      <w:r w:rsidR="000664DF" w:rsidRPr="00354A88">
        <w:rPr>
          <w:rFonts w:ascii="宋体" w:eastAsia="宋体" w:hAnsi="宋体" w:hint="eastAsia"/>
          <w:bCs/>
        </w:rPr>
        <w:t>技术认证或相关</w:t>
      </w:r>
      <w:r w:rsidR="000664DF" w:rsidRPr="00354A88">
        <w:rPr>
          <w:rFonts w:ascii="宋体" w:eastAsia="宋体" w:hAnsi="宋体"/>
          <w:bCs/>
        </w:rPr>
        <w:t>IT</w:t>
      </w:r>
      <w:r w:rsidR="000664DF" w:rsidRPr="00354A88">
        <w:rPr>
          <w:rFonts w:ascii="宋体" w:eastAsia="宋体" w:hAnsi="宋体" w:hint="eastAsia"/>
          <w:bCs/>
        </w:rPr>
        <w:t>技术认证，</w:t>
      </w:r>
      <w:r w:rsidR="002F6D71" w:rsidRPr="00354A88">
        <w:rPr>
          <w:rFonts w:ascii="宋体" w:eastAsia="宋体" w:hAnsi="宋体" w:hint="eastAsia"/>
          <w:bCs/>
        </w:rPr>
        <w:t>可以为客户提供包括云咨询、云迁移、云</w:t>
      </w:r>
      <w:r w:rsidR="00617B9B" w:rsidRPr="00354A88">
        <w:rPr>
          <w:rFonts w:ascii="宋体" w:eastAsia="宋体" w:hAnsi="宋体" w:hint="eastAsia"/>
          <w:bCs/>
        </w:rPr>
        <w:t>管理</w:t>
      </w:r>
      <w:r w:rsidR="002F6D71" w:rsidRPr="00354A88">
        <w:rPr>
          <w:rFonts w:ascii="宋体" w:eastAsia="宋体" w:hAnsi="宋体" w:hint="eastAsia"/>
          <w:bCs/>
        </w:rPr>
        <w:t>、云培训及应用云化改造等一系列专业化服务。</w:t>
      </w:r>
    </w:p>
    <w:p w14:paraId="3BCADEA1" w14:textId="1593DA70" w:rsidR="00BF11D6" w:rsidRPr="00354A88" w:rsidRDefault="00E95928" w:rsidP="00D106DC">
      <w:pPr>
        <w:pStyle w:val="a7"/>
        <w:numPr>
          <w:ilvl w:val="0"/>
          <w:numId w:val="6"/>
        </w:numPr>
        <w:spacing w:line="360" w:lineRule="auto"/>
        <w:ind w:firstLineChars="0"/>
        <w:rPr>
          <w:rFonts w:ascii="宋体" w:eastAsia="宋体" w:hAnsi="宋体"/>
          <w:b/>
        </w:rPr>
      </w:pPr>
      <w:r w:rsidRPr="00354A88">
        <w:rPr>
          <w:rFonts w:ascii="宋体" w:eastAsia="宋体" w:hAnsi="宋体" w:hint="eastAsia"/>
          <w:b/>
        </w:rPr>
        <w:t>产品保障</w:t>
      </w:r>
    </w:p>
    <w:p w14:paraId="70CBA545" w14:textId="4229E877" w:rsidR="008B3A54" w:rsidRPr="00354A88" w:rsidRDefault="002B3B4C" w:rsidP="00D106DC">
      <w:pPr>
        <w:spacing w:line="360" w:lineRule="auto"/>
        <w:ind w:left="1140" w:firstLine="420"/>
        <w:rPr>
          <w:rFonts w:ascii="宋体" w:eastAsia="宋体" w:hAnsi="宋体"/>
        </w:rPr>
      </w:pPr>
      <w:r w:rsidRPr="00354A88">
        <w:rPr>
          <w:rFonts w:ascii="宋体" w:eastAsia="宋体" w:hAnsi="宋体" w:hint="eastAsia"/>
        </w:rPr>
        <w:t>云管家</w:t>
      </w:r>
      <w:r w:rsidR="003450CE" w:rsidRPr="00354A88">
        <w:rPr>
          <w:rFonts w:ascii="宋体" w:eastAsia="宋体" w:hAnsi="宋体" w:hint="eastAsia"/>
        </w:rPr>
        <w:t>拥有可以支撑混合云架构的监控系统</w:t>
      </w:r>
      <w:r w:rsidR="002142B4" w:rsidRPr="00354A88">
        <w:rPr>
          <w:rFonts w:ascii="宋体" w:eastAsia="宋体" w:hAnsi="宋体" w:hint="eastAsia"/>
        </w:rPr>
        <w:t>，</w:t>
      </w:r>
      <w:r w:rsidR="00385319" w:rsidRPr="00354A88">
        <w:rPr>
          <w:rFonts w:ascii="宋体" w:eastAsia="宋体" w:hAnsi="宋体" w:hint="eastAsia"/>
        </w:rPr>
        <w:t>可以</w:t>
      </w:r>
      <w:r w:rsidR="003450CE" w:rsidRPr="00354A88">
        <w:rPr>
          <w:rFonts w:ascii="宋体" w:eastAsia="宋体" w:hAnsi="宋体" w:hint="eastAsia"/>
        </w:rPr>
        <w:t>帮助客户持续提升IT系统运行效率和降低成本</w:t>
      </w:r>
      <w:r w:rsidR="00661599" w:rsidRPr="00354A88">
        <w:rPr>
          <w:rFonts w:ascii="宋体" w:eastAsia="宋体" w:hAnsi="宋体" w:hint="eastAsia"/>
        </w:rPr>
        <w:t>。</w:t>
      </w:r>
      <w:r w:rsidR="00B52DED" w:rsidRPr="00354A88">
        <w:rPr>
          <w:rFonts w:ascii="宋体" w:eastAsia="宋体" w:hAnsi="宋体" w:hint="eastAsia"/>
        </w:rPr>
        <w:t>使得云管家不仅可以在系统</w:t>
      </w:r>
      <w:r w:rsidR="003A4E91" w:rsidRPr="00354A88">
        <w:rPr>
          <w:rFonts w:ascii="宋体" w:eastAsia="宋体" w:hAnsi="宋体" w:hint="eastAsia"/>
        </w:rPr>
        <w:t>云上I</w:t>
      </w:r>
      <w:r w:rsidR="003A4E91" w:rsidRPr="00354A88">
        <w:rPr>
          <w:rFonts w:ascii="宋体" w:eastAsia="宋体" w:hAnsi="宋体"/>
        </w:rPr>
        <w:t>T</w:t>
      </w:r>
      <w:r w:rsidR="003A4E91" w:rsidRPr="00354A88">
        <w:rPr>
          <w:rFonts w:ascii="宋体" w:eastAsia="宋体" w:hAnsi="宋体" w:hint="eastAsia"/>
        </w:rPr>
        <w:t>架构设计、</w:t>
      </w:r>
      <w:r w:rsidR="00B52DED" w:rsidRPr="00354A88">
        <w:rPr>
          <w:rFonts w:ascii="宋体" w:eastAsia="宋体" w:hAnsi="宋体" w:hint="eastAsia"/>
        </w:rPr>
        <w:t>T</w:t>
      </w:r>
      <w:r w:rsidR="00B52DED" w:rsidRPr="00354A88">
        <w:rPr>
          <w:rFonts w:ascii="宋体" w:eastAsia="宋体" w:hAnsi="宋体"/>
        </w:rPr>
        <w:t>CO</w:t>
      </w:r>
      <w:r w:rsidR="00B52DED" w:rsidRPr="00354A88">
        <w:rPr>
          <w:rFonts w:ascii="宋体" w:eastAsia="宋体" w:hAnsi="宋体" w:hint="eastAsia"/>
        </w:rPr>
        <w:t>评估</w:t>
      </w:r>
      <w:r w:rsidR="00CE5EEF" w:rsidRPr="00354A88">
        <w:rPr>
          <w:rFonts w:ascii="宋体" w:eastAsia="宋体" w:hAnsi="宋体" w:hint="eastAsia"/>
        </w:rPr>
        <w:t>、企业应用云化评估</w:t>
      </w:r>
      <w:r w:rsidR="00E118A2" w:rsidRPr="00354A88">
        <w:rPr>
          <w:rFonts w:ascii="宋体" w:eastAsia="宋体" w:hAnsi="宋体" w:hint="eastAsia"/>
        </w:rPr>
        <w:t>层面为客户降低成本，带来客户价值</w:t>
      </w:r>
      <w:r w:rsidR="00057881" w:rsidRPr="00354A88">
        <w:rPr>
          <w:rFonts w:ascii="宋体" w:eastAsia="宋体" w:hAnsi="宋体" w:hint="eastAsia"/>
        </w:rPr>
        <w:t>，</w:t>
      </w:r>
      <w:r w:rsidR="00E118A2" w:rsidRPr="00354A88">
        <w:rPr>
          <w:rFonts w:ascii="宋体" w:eastAsia="宋体" w:hAnsi="宋体" w:hint="eastAsia"/>
        </w:rPr>
        <w:t>在后续</w:t>
      </w:r>
      <w:r w:rsidR="00617B9B" w:rsidRPr="00354A88">
        <w:rPr>
          <w:rFonts w:ascii="宋体" w:eastAsia="宋体" w:hAnsi="宋体" w:hint="eastAsia"/>
        </w:rPr>
        <w:t>管理</w:t>
      </w:r>
      <w:r w:rsidR="00E118A2" w:rsidRPr="00354A88">
        <w:rPr>
          <w:rFonts w:ascii="宋体" w:eastAsia="宋体" w:hAnsi="宋体" w:hint="eastAsia"/>
        </w:rPr>
        <w:t>层面可以为客户带来持续的系统优化和价值提升。</w:t>
      </w:r>
    </w:p>
    <w:p w14:paraId="175A89FD" w14:textId="77777777" w:rsidR="00B16F8F" w:rsidRPr="008B46DA" w:rsidRDefault="00B16F8F" w:rsidP="001B5066">
      <w:pPr>
        <w:pStyle w:val="a7"/>
        <w:ind w:left="720" w:firstLineChars="0" w:firstLine="0"/>
        <w:rPr>
          <w:rFonts w:asciiTheme="minorEastAsia" w:hAnsiTheme="minorEastAsia"/>
        </w:rPr>
      </w:pPr>
    </w:p>
    <w:p w14:paraId="7F4500DC" w14:textId="77777777" w:rsidR="005A5EA6" w:rsidRDefault="005A5EA6" w:rsidP="005A5EA6">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如何判断现有系统是否适合云化？</w:t>
      </w:r>
    </w:p>
    <w:p w14:paraId="153EE6BE" w14:textId="43B8AE9C" w:rsidR="00F6651C" w:rsidRPr="002065C3" w:rsidRDefault="0055449D" w:rsidP="00FA7E0B">
      <w:pPr>
        <w:pStyle w:val="a7"/>
        <w:spacing w:line="360" w:lineRule="auto"/>
        <w:ind w:left="720"/>
        <w:jc w:val="left"/>
        <w:rPr>
          <w:rFonts w:ascii="宋体" w:eastAsia="宋体" w:hAnsi="宋体"/>
        </w:rPr>
      </w:pPr>
      <w:r w:rsidRPr="002065C3">
        <w:rPr>
          <w:rFonts w:ascii="宋体" w:eastAsia="宋体" w:hAnsi="宋体" w:hint="eastAsia"/>
        </w:rPr>
        <w:t>客户系统云化评估是个非常复杂的</w:t>
      </w:r>
      <w:r w:rsidR="000B2D3B" w:rsidRPr="002065C3">
        <w:rPr>
          <w:rFonts w:ascii="宋体" w:eastAsia="宋体" w:hAnsi="宋体" w:hint="eastAsia"/>
        </w:rPr>
        <w:t>课题</w:t>
      </w:r>
      <w:r w:rsidRPr="002065C3">
        <w:rPr>
          <w:rFonts w:ascii="宋体" w:eastAsia="宋体" w:hAnsi="宋体" w:hint="eastAsia"/>
        </w:rPr>
        <w:t>，需要从</w:t>
      </w:r>
      <w:r w:rsidR="003D0698" w:rsidRPr="002065C3">
        <w:rPr>
          <w:rFonts w:ascii="宋体" w:eastAsia="宋体" w:hAnsi="宋体" w:hint="eastAsia"/>
        </w:rPr>
        <w:t>业务系统特点、</w:t>
      </w:r>
      <w:r w:rsidR="00733C7E" w:rsidRPr="002065C3">
        <w:rPr>
          <w:rFonts w:ascii="宋体" w:eastAsia="宋体" w:hAnsi="宋体" w:hint="eastAsia"/>
        </w:rPr>
        <w:t>技术可行性、管理、安全诉求</w:t>
      </w:r>
      <w:r w:rsidR="00523B0B" w:rsidRPr="002065C3">
        <w:rPr>
          <w:rFonts w:ascii="宋体" w:eastAsia="宋体" w:hAnsi="宋体" w:hint="eastAsia"/>
        </w:rPr>
        <w:t>、预算</w:t>
      </w:r>
      <w:r w:rsidR="00733C7E" w:rsidRPr="002065C3">
        <w:rPr>
          <w:rFonts w:ascii="宋体" w:eastAsia="宋体" w:hAnsi="宋体" w:hint="eastAsia"/>
        </w:rPr>
        <w:t>等</w:t>
      </w:r>
      <w:r w:rsidRPr="002065C3">
        <w:rPr>
          <w:rFonts w:ascii="宋体" w:eastAsia="宋体" w:hAnsi="宋体" w:hint="eastAsia"/>
        </w:rPr>
        <w:t>多方面进行系统评估。</w:t>
      </w:r>
      <w:r w:rsidR="00002941" w:rsidRPr="002065C3">
        <w:rPr>
          <w:rFonts w:ascii="宋体" w:eastAsia="宋体" w:hAnsi="宋体" w:hint="eastAsia"/>
        </w:rPr>
        <w:t xml:space="preserve"> </w:t>
      </w:r>
      <w:r w:rsidR="00F726FD" w:rsidRPr="002065C3">
        <w:rPr>
          <w:rFonts w:ascii="宋体" w:eastAsia="宋体" w:hAnsi="宋体" w:hint="eastAsia"/>
        </w:rPr>
        <w:t>中软国际</w:t>
      </w:r>
      <w:r w:rsidRPr="002065C3">
        <w:rPr>
          <w:rFonts w:ascii="宋体" w:eastAsia="宋体" w:hAnsi="宋体" w:hint="eastAsia"/>
        </w:rPr>
        <w:t>云管家团队</w:t>
      </w:r>
      <w:r w:rsidR="00E22255" w:rsidRPr="002065C3">
        <w:rPr>
          <w:rFonts w:ascii="宋体" w:eastAsia="宋体" w:hAnsi="宋体" w:hint="eastAsia"/>
        </w:rPr>
        <w:t>提供</w:t>
      </w:r>
      <w:r w:rsidR="00395141" w:rsidRPr="002065C3">
        <w:rPr>
          <w:rFonts w:ascii="宋体" w:eastAsia="宋体" w:hAnsi="宋体" w:hint="eastAsia"/>
        </w:rPr>
        <w:t>专业的</w:t>
      </w:r>
      <w:r w:rsidR="00E22255" w:rsidRPr="002065C3">
        <w:rPr>
          <w:rFonts w:ascii="宋体" w:eastAsia="宋体" w:hAnsi="宋体" w:hint="eastAsia"/>
        </w:rPr>
        <w:t>上云评估和实施</w:t>
      </w:r>
      <w:r w:rsidRPr="002065C3">
        <w:rPr>
          <w:rFonts w:ascii="宋体" w:eastAsia="宋体" w:hAnsi="宋体" w:hint="eastAsia"/>
        </w:rPr>
        <w:t>服务</w:t>
      </w:r>
      <w:r w:rsidR="0024033B" w:rsidRPr="002065C3">
        <w:rPr>
          <w:rFonts w:ascii="宋体" w:eastAsia="宋体" w:hAnsi="宋体" w:hint="eastAsia"/>
        </w:rPr>
        <w:t>，</w:t>
      </w:r>
      <w:r w:rsidR="00D91AAE" w:rsidRPr="002065C3">
        <w:rPr>
          <w:rFonts w:ascii="宋体" w:eastAsia="宋体" w:hAnsi="宋体" w:hint="eastAsia"/>
        </w:rPr>
        <w:t>主要</w:t>
      </w:r>
      <w:r w:rsidR="0024033B" w:rsidRPr="002065C3">
        <w:rPr>
          <w:rFonts w:ascii="宋体" w:eastAsia="宋体" w:hAnsi="宋体" w:hint="eastAsia"/>
        </w:rPr>
        <w:t>包括</w:t>
      </w:r>
      <w:r w:rsidR="007D40BC" w:rsidRPr="002065C3">
        <w:rPr>
          <w:rFonts w:ascii="宋体" w:eastAsia="宋体" w:hAnsi="宋体" w:hint="eastAsia"/>
        </w:rPr>
        <w:t>O</w:t>
      </w:r>
      <w:r w:rsidR="007D40BC" w:rsidRPr="002065C3">
        <w:rPr>
          <w:rFonts w:ascii="宋体" w:eastAsia="宋体" w:hAnsi="宋体"/>
        </w:rPr>
        <w:t>racle</w:t>
      </w:r>
      <w:r w:rsidR="008854C5" w:rsidRPr="002065C3">
        <w:rPr>
          <w:rFonts w:ascii="宋体" w:eastAsia="宋体" w:hAnsi="宋体" w:hint="eastAsia"/>
        </w:rPr>
        <w:t>产品架构W</w:t>
      </w:r>
      <w:r w:rsidR="008854C5" w:rsidRPr="002065C3">
        <w:rPr>
          <w:rFonts w:ascii="宋体" w:eastAsia="宋体" w:hAnsi="宋体"/>
        </w:rPr>
        <w:t>eb</w:t>
      </w:r>
      <w:r w:rsidR="008854C5" w:rsidRPr="002065C3">
        <w:rPr>
          <w:rFonts w:ascii="宋体" w:eastAsia="宋体" w:hAnsi="宋体" w:hint="eastAsia"/>
        </w:rPr>
        <w:t>应用</w:t>
      </w:r>
      <w:r w:rsidR="001402C9" w:rsidRPr="002065C3">
        <w:rPr>
          <w:rFonts w:ascii="宋体" w:eastAsia="宋体" w:hAnsi="宋体" w:hint="eastAsia"/>
        </w:rPr>
        <w:t>（</w:t>
      </w:r>
      <w:r w:rsidR="001D7A6E" w:rsidRPr="002065C3">
        <w:rPr>
          <w:rFonts w:ascii="宋体" w:eastAsia="宋体" w:hAnsi="宋体"/>
        </w:rPr>
        <w:t>Oracle</w:t>
      </w:r>
      <w:r w:rsidR="001D7A6E" w:rsidRPr="002065C3">
        <w:rPr>
          <w:rFonts w:ascii="宋体" w:eastAsia="宋体" w:hAnsi="宋体" w:hint="eastAsia"/>
        </w:rPr>
        <w:t>数据库/</w:t>
      </w:r>
      <w:r w:rsidR="001D7A6E" w:rsidRPr="002065C3">
        <w:rPr>
          <w:rFonts w:ascii="宋体" w:eastAsia="宋体" w:hAnsi="宋体"/>
        </w:rPr>
        <w:t>Weblogic</w:t>
      </w:r>
      <w:r w:rsidR="001D7A6E" w:rsidRPr="002065C3">
        <w:rPr>
          <w:rFonts w:ascii="宋体" w:eastAsia="宋体" w:hAnsi="宋体" w:hint="eastAsia"/>
        </w:rPr>
        <w:t>为主</w:t>
      </w:r>
      <w:r w:rsidR="001402C9" w:rsidRPr="002065C3">
        <w:rPr>
          <w:rFonts w:ascii="宋体" w:eastAsia="宋体" w:hAnsi="宋体" w:hint="eastAsia"/>
        </w:rPr>
        <w:t>）、</w:t>
      </w:r>
      <w:r w:rsidR="007D40BC" w:rsidRPr="002065C3">
        <w:rPr>
          <w:rFonts w:ascii="宋体" w:eastAsia="宋体" w:hAnsi="宋体" w:hint="eastAsia"/>
        </w:rPr>
        <w:t>微软</w:t>
      </w:r>
      <w:r w:rsidR="0012732A" w:rsidRPr="002065C3">
        <w:rPr>
          <w:rFonts w:ascii="宋体" w:eastAsia="宋体" w:hAnsi="宋体" w:hint="eastAsia"/>
        </w:rPr>
        <w:t>E</w:t>
      </w:r>
      <w:r w:rsidR="0012732A" w:rsidRPr="002065C3">
        <w:rPr>
          <w:rFonts w:ascii="宋体" w:eastAsia="宋体" w:hAnsi="宋体"/>
        </w:rPr>
        <w:t>xchange</w:t>
      </w:r>
      <w:r w:rsidR="0012732A" w:rsidRPr="002065C3">
        <w:rPr>
          <w:rFonts w:ascii="宋体" w:eastAsia="宋体" w:hAnsi="宋体" w:hint="eastAsia"/>
        </w:rPr>
        <w:t>邮箱系统</w:t>
      </w:r>
      <w:r w:rsidR="007D40BC" w:rsidRPr="002065C3">
        <w:rPr>
          <w:rFonts w:ascii="宋体" w:eastAsia="宋体" w:hAnsi="宋体" w:hint="eastAsia"/>
        </w:rPr>
        <w:t>、</w:t>
      </w:r>
      <w:r w:rsidR="00D6708A" w:rsidRPr="002065C3">
        <w:rPr>
          <w:rFonts w:ascii="宋体" w:eastAsia="宋体" w:hAnsi="宋体" w:hint="eastAsia"/>
        </w:rPr>
        <w:t>开源架构W</w:t>
      </w:r>
      <w:r w:rsidR="00D6708A" w:rsidRPr="002065C3">
        <w:rPr>
          <w:rFonts w:ascii="宋体" w:eastAsia="宋体" w:hAnsi="宋体"/>
        </w:rPr>
        <w:t>eb</w:t>
      </w:r>
      <w:r w:rsidR="00D6708A" w:rsidRPr="002065C3">
        <w:rPr>
          <w:rFonts w:ascii="宋体" w:eastAsia="宋体" w:hAnsi="宋体" w:hint="eastAsia"/>
        </w:rPr>
        <w:t>应用</w:t>
      </w:r>
      <w:r w:rsidR="001402C9" w:rsidRPr="002065C3">
        <w:rPr>
          <w:rFonts w:ascii="宋体" w:eastAsia="宋体" w:hAnsi="宋体" w:hint="eastAsia"/>
        </w:rPr>
        <w:t>（</w:t>
      </w:r>
      <w:r w:rsidR="00E100B6" w:rsidRPr="002065C3">
        <w:rPr>
          <w:rFonts w:ascii="宋体" w:eastAsia="宋体" w:hAnsi="宋体"/>
        </w:rPr>
        <w:t>Tomcat/MySql</w:t>
      </w:r>
      <w:r w:rsidR="00E100B6" w:rsidRPr="002065C3">
        <w:rPr>
          <w:rFonts w:ascii="宋体" w:eastAsia="宋体" w:hAnsi="宋体" w:hint="eastAsia"/>
        </w:rPr>
        <w:t>为主</w:t>
      </w:r>
      <w:r w:rsidR="007D40BC" w:rsidRPr="002065C3">
        <w:rPr>
          <w:rFonts w:ascii="宋体" w:eastAsia="宋体" w:hAnsi="宋体" w:hint="eastAsia"/>
        </w:rPr>
        <w:t>）</w:t>
      </w:r>
      <w:r w:rsidR="000D3F93" w:rsidRPr="002065C3">
        <w:rPr>
          <w:rFonts w:ascii="宋体" w:eastAsia="宋体" w:hAnsi="宋体" w:hint="eastAsia"/>
        </w:rPr>
        <w:t>、以及基于除Oracle商用产品和开源产品架构外的其他类似架构的Web应用上云评估和实施</w:t>
      </w:r>
      <w:r w:rsidR="007D40BC" w:rsidRPr="002065C3">
        <w:rPr>
          <w:rFonts w:ascii="宋体" w:eastAsia="宋体" w:hAnsi="宋体" w:hint="eastAsia"/>
        </w:rPr>
        <w:t>。</w:t>
      </w:r>
    </w:p>
    <w:p w14:paraId="2926D361" w14:textId="77777777" w:rsidR="00D9082F" w:rsidRDefault="00D9082F" w:rsidP="00D9082F">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lastRenderedPageBreak/>
        <w:t>系统想要上云，如何根据自己的系统进行云上配置？</w:t>
      </w:r>
    </w:p>
    <w:p w14:paraId="5187E73C" w14:textId="4413C890" w:rsidR="000363C8" w:rsidRDefault="00CF13E2" w:rsidP="00FA7E0B">
      <w:pPr>
        <w:pStyle w:val="a7"/>
        <w:spacing w:line="360" w:lineRule="auto"/>
        <w:ind w:left="720"/>
        <w:jc w:val="left"/>
        <w:rPr>
          <w:rFonts w:ascii="微软雅黑" w:eastAsia="微软雅黑" w:hAnsi="微软雅黑"/>
          <w:b/>
          <w:sz w:val="24"/>
          <w:szCs w:val="24"/>
        </w:rPr>
      </w:pPr>
      <w:r>
        <w:rPr>
          <w:rFonts w:asciiTheme="minorEastAsia" w:hAnsiTheme="minorEastAsia" w:hint="eastAsia"/>
        </w:rPr>
        <w:t>对于有此类上云需求的客户，</w:t>
      </w:r>
      <w:r w:rsidR="009F0E0F">
        <w:rPr>
          <w:rFonts w:asciiTheme="minorEastAsia" w:hAnsiTheme="minorEastAsia" w:hint="eastAsia"/>
        </w:rPr>
        <w:t>先要深入的调研和</w:t>
      </w:r>
      <w:r w:rsidR="009F0E0F" w:rsidRPr="007505C1">
        <w:rPr>
          <w:rFonts w:asciiTheme="minorEastAsia" w:hAnsiTheme="minorEastAsia" w:hint="eastAsia"/>
        </w:rPr>
        <w:t>分析用户应用系统特点</w:t>
      </w:r>
      <w:r w:rsidR="00B3593E">
        <w:rPr>
          <w:rFonts w:asciiTheme="minorEastAsia" w:hAnsiTheme="minorEastAsia" w:hint="eastAsia"/>
        </w:rPr>
        <w:t>、</w:t>
      </w:r>
      <w:r w:rsidR="009F0E0F" w:rsidRPr="007505C1">
        <w:rPr>
          <w:rFonts w:asciiTheme="minorEastAsia" w:hAnsiTheme="minorEastAsia" w:hint="eastAsia"/>
        </w:rPr>
        <w:t>参数</w:t>
      </w:r>
      <w:r w:rsidR="00B3593E">
        <w:rPr>
          <w:rFonts w:asciiTheme="minorEastAsia" w:hAnsiTheme="minorEastAsia" w:hint="eastAsia"/>
        </w:rPr>
        <w:t>、当前业务痛点、及未来业务发展趋势来初步确定系统云化是平行迁移还是架构优化提升</w:t>
      </w:r>
      <w:r w:rsidR="009F0E0F">
        <w:rPr>
          <w:rFonts w:asciiTheme="minorEastAsia" w:hAnsiTheme="minorEastAsia" w:hint="eastAsia"/>
        </w:rPr>
        <w:t>。</w:t>
      </w:r>
      <w:r w:rsidR="00E91720">
        <w:rPr>
          <w:rFonts w:asciiTheme="minorEastAsia" w:hAnsiTheme="minorEastAsia" w:hint="eastAsia"/>
        </w:rPr>
        <w:t xml:space="preserve"> 中软国际</w:t>
      </w:r>
      <w:r>
        <w:rPr>
          <w:rFonts w:asciiTheme="minorEastAsia" w:hAnsiTheme="minorEastAsia" w:hint="eastAsia"/>
        </w:rPr>
        <w:t>云管家团队</w:t>
      </w:r>
      <w:r w:rsidR="00BF06CF">
        <w:rPr>
          <w:rFonts w:asciiTheme="minorEastAsia" w:hAnsiTheme="minorEastAsia" w:hint="eastAsia"/>
        </w:rPr>
        <w:t>会</w:t>
      </w:r>
      <w:r w:rsidRPr="007505C1">
        <w:rPr>
          <w:rFonts w:asciiTheme="minorEastAsia" w:hAnsiTheme="minorEastAsia" w:hint="eastAsia"/>
        </w:rPr>
        <w:t>提供针对性的配置方案</w:t>
      </w:r>
      <w:r w:rsidR="00F82077">
        <w:rPr>
          <w:rFonts w:asciiTheme="minorEastAsia" w:hAnsiTheme="minorEastAsia" w:hint="eastAsia"/>
        </w:rPr>
        <w:t>，并帮助客户做迁移实施</w:t>
      </w:r>
      <w:r w:rsidRPr="007505C1">
        <w:rPr>
          <w:rFonts w:asciiTheme="minorEastAsia" w:hAnsiTheme="minorEastAsia" w:hint="eastAsia"/>
        </w:rPr>
        <w:t>，</w:t>
      </w:r>
      <w:r w:rsidR="00B7611B" w:rsidRPr="007505C1">
        <w:rPr>
          <w:rFonts w:asciiTheme="minorEastAsia" w:hAnsiTheme="minorEastAsia" w:hint="eastAsia"/>
        </w:rPr>
        <w:t>帮助客户节省总体拥有成本，兼顾性能、扩展性等，</w:t>
      </w:r>
      <w:r w:rsidRPr="007505C1">
        <w:rPr>
          <w:rFonts w:asciiTheme="minorEastAsia" w:hAnsiTheme="minorEastAsia" w:hint="eastAsia"/>
        </w:rPr>
        <w:t>最大化</w:t>
      </w:r>
      <w:r w:rsidR="00AC7387">
        <w:rPr>
          <w:rFonts w:asciiTheme="minorEastAsia" w:hAnsiTheme="minorEastAsia" w:hint="eastAsia"/>
        </w:rPr>
        <w:t>的满足客户需求</w:t>
      </w:r>
      <w:r>
        <w:rPr>
          <w:rFonts w:asciiTheme="minorEastAsia" w:hAnsiTheme="minorEastAsia" w:hint="eastAsia"/>
        </w:rPr>
        <w:t>。</w:t>
      </w:r>
    </w:p>
    <w:p w14:paraId="641AE36B"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sidRPr="00EF4AB7">
        <w:rPr>
          <w:rFonts w:ascii="微软雅黑" w:eastAsia="微软雅黑" w:hAnsi="微软雅黑" w:hint="eastAsia"/>
          <w:b/>
          <w:sz w:val="24"/>
          <w:szCs w:val="24"/>
        </w:rPr>
        <w:t>迁移之前我们（用户）需要做哪些准备？</w:t>
      </w:r>
      <w:r w:rsidRPr="00162C24">
        <w:rPr>
          <w:rFonts w:ascii="微软雅黑" w:eastAsia="微软雅黑" w:hAnsi="微软雅黑" w:hint="eastAsia"/>
          <w:b/>
          <w:sz w:val="24"/>
          <w:szCs w:val="24"/>
        </w:rPr>
        <w:t xml:space="preserve">  </w:t>
      </w:r>
    </w:p>
    <w:p w14:paraId="76935FB4" w14:textId="77777777" w:rsidR="0076399F" w:rsidRPr="00CC3A4D" w:rsidRDefault="0076399F" w:rsidP="002065C3">
      <w:pPr>
        <w:pStyle w:val="a7"/>
        <w:spacing w:line="360" w:lineRule="auto"/>
        <w:ind w:left="720" w:firstLineChars="0" w:firstLine="0"/>
        <w:jc w:val="left"/>
        <w:rPr>
          <w:rFonts w:asciiTheme="minorEastAsia" w:hAnsiTheme="minorEastAsia"/>
          <w:szCs w:val="21"/>
        </w:rPr>
      </w:pPr>
      <w:r w:rsidRPr="00CC3A4D">
        <w:rPr>
          <w:rFonts w:asciiTheme="minorEastAsia" w:hAnsiTheme="minorEastAsia" w:hint="eastAsia"/>
          <w:szCs w:val="21"/>
        </w:rPr>
        <w:t>技术准备：对现有技术环境进行彻底调研，输出调研文档，对将来云上技术环境要进行设计规划。</w:t>
      </w:r>
    </w:p>
    <w:p w14:paraId="0ECB6272" w14:textId="77777777" w:rsidR="0076399F" w:rsidRPr="00CC3A4D" w:rsidRDefault="0076399F" w:rsidP="002065C3">
      <w:pPr>
        <w:pStyle w:val="a7"/>
        <w:spacing w:line="360" w:lineRule="auto"/>
        <w:ind w:left="720" w:firstLineChars="0" w:firstLine="0"/>
        <w:jc w:val="left"/>
        <w:rPr>
          <w:rFonts w:asciiTheme="minorEastAsia" w:hAnsiTheme="minorEastAsia"/>
          <w:szCs w:val="21"/>
        </w:rPr>
      </w:pPr>
      <w:r w:rsidRPr="00CC3A4D">
        <w:rPr>
          <w:rFonts w:asciiTheme="minorEastAsia" w:hAnsiTheme="minorEastAsia" w:hint="eastAsia"/>
          <w:szCs w:val="21"/>
        </w:rPr>
        <w:t>人员（我们和客户）：针对项目配备相应的人员。</w:t>
      </w:r>
    </w:p>
    <w:p w14:paraId="2B8C722D" w14:textId="77777777" w:rsidR="0076399F" w:rsidRPr="00CC3A4D" w:rsidRDefault="0076399F" w:rsidP="002065C3">
      <w:pPr>
        <w:pStyle w:val="a7"/>
        <w:spacing w:line="360" w:lineRule="auto"/>
        <w:ind w:left="720" w:firstLineChars="0" w:firstLine="0"/>
        <w:jc w:val="left"/>
        <w:rPr>
          <w:rFonts w:asciiTheme="minorEastAsia" w:hAnsiTheme="minorEastAsia"/>
          <w:szCs w:val="21"/>
        </w:rPr>
      </w:pPr>
      <w:r w:rsidRPr="00CC3A4D">
        <w:rPr>
          <w:rFonts w:asciiTheme="minorEastAsia" w:hAnsiTheme="minorEastAsia" w:hint="eastAsia"/>
          <w:szCs w:val="21"/>
        </w:rPr>
        <w:t>时间（客户）：准备出迁移上云所需要的时间。留出业务迁移的停机窗口期。</w:t>
      </w:r>
    </w:p>
    <w:p w14:paraId="4604FC1E" w14:textId="679C5427" w:rsidR="0076399F" w:rsidRPr="00CC3A4D" w:rsidRDefault="0076399F" w:rsidP="002065C3">
      <w:pPr>
        <w:pStyle w:val="a7"/>
        <w:spacing w:line="360" w:lineRule="auto"/>
        <w:ind w:left="720" w:firstLineChars="0" w:firstLine="0"/>
        <w:jc w:val="left"/>
        <w:rPr>
          <w:rFonts w:asciiTheme="minorEastAsia" w:hAnsiTheme="minorEastAsia"/>
          <w:szCs w:val="21"/>
        </w:rPr>
      </w:pPr>
      <w:r w:rsidRPr="00CC3A4D">
        <w:rPr>
          <w:rFonts w:asciiTheme="minorEastAsia" w:hAnsiTheme="minorEastAsia" w:hint="eastAsia"/>
          <w:szCs w:val="21"/>
        </w:rPr>
        <w:t>成本准备（客户）：采购云资源及云</w:t>
      </w:r>
      <w:r w:rsidR="00617B9B">
        <w:rPr>
          <w:rFonts w:asciiTheme="minorEastAsia" w:hAnsiTheme="minorEastAsia" w:hint="eastAsia"/>
          <w:szCs w:val="21"/>
        </w:rPr>
        <w:t>管理</w:t>
      </w:r>
      <w:r w:rsidRPr="00CC3A4D">
        <w:rPr>
          <w:rFonts w:asciiTheme="minorEastAsia" w:hAnsiTheme="minorEastAsia" w:hint="eastAsia"/>
          <w:szCs w:val="21"/>
        </w:rPr>
        <w:t>均会产生费用，要培训相关的技术及管理人员掌握一定的云技术也需要费用。</w:t>
      </w:r>
    </w:p>
    <w:p w14:paraId="4848E796"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sidRPr="005C3B42">
        <w:rPr>
          <w:rFonts w:ascii="微软雅黑" w:eastAsia="微软雅黑" w:hAnsi="微软雅黑" w:hint="eastAsia"/>
          <w:b/>
          <w:sz w:val="24"/>
          <w:szCs w:val="24"/>
        </w:rPr>
        <w:t>如何进行云迁移？</w:t>
      </w:r>
      <w:r>
        <w:rPr>
          <w:rFonts w:ascii="微软雅黑" w:eastAsia="微软雅黑" w:hAnsi="微软雅黑" w:hint="eastAsia"/>
          <w:b/>
          <w:sz w:val="24"/>
          <w:szCs w:val="24"/>
        </w:rPr>
        <w:t>迁移所需时长</w:t>
      </w:r>
      <w:r w:rsidRPr="005C3B42">
        <w:rPr>
          <w:rFonts w:ascii="微软雅黑" w:eastAsia="微软雅黑" w:hAnsi="微软雅黑" w:hint="eastAsia"/>
          <w:b/>
          <w:sz w:val="24"/>
          <w:szCs w:val="24"/>
        </w:rPr>
        <w:t>？</w:t>
      </w:r>
    </w:p>
    <w:p w14:paraId="2FE9336B" w14:textId="295301E3" w:rsidR="0076399F" w:rsidRPr="003A6846" w:rsidRDefault="0076399F" w:rsidP="002065C3">
      <w:pPr>
        <w:pStyle w:val="a7"/>
        <w:spacing w:line="360" w:lineRule="auto"/>
        <w:ind w:left="720" w:firstLineChars="0" w:firstLine="0"/>
        <w:jc w:val="left"/>
        <w:rPr>
          <w:rFonts w:asciiTheme="minorEastAsia" w:hAnsiTheme="minorEastAsia"/>
          <w:szCs w:val="21"/>
        </w:rPr>
      </w:pPr>
      <w:r w:rsidRPr="003A6846">
        <w:rPr>
          <w:rFonts w:asciiTheme="minorEastAsia" w:hAnsiTheme="minorEastAsia" w:hint="eastAsia"/>
          <w:szCs w:val="21"/>
        </w:rPr>
        <w:t>云迁移基本步骤包括：建模评估</w:t>
      </w:r>
      <w:r w:rsidRPr="003A6846">
        <w:rPr>
          <w:rFonts w:asciiTheme="minorEastAsia" w:hAnsiTheme="minorEastAsia"/>
          <w:szCs w:val="21"/>
        </w:rPr>
        <w:t>—</w:t>
      </w:r>
      <w:r w:rsidRPr="003A6846">
        <w:rPr>
          <w:rFonts w:asciiTheme="minorEastAsia" w:hAnsiTheme="minorEastAsia" w:hint="eastAsia"/>
          <w:szCs w:val="21"/>
        </w:rPr>
        <w:t>迁移规划</w:t>
      </w:r>
      <w:r w:rsidRPr="003A6846">
        <w:rPr>
          <w:rFonts w:asciiTheme="minorEastAsia" w:hAnsiTheme="minorEastAsia"/>
          <w:szCs w:val="21"/>
        </w:rPr>
        <w:t>—</w:t>
      </w:r>
      <w:r w:rsidRPr="003A6846">
        <w:rPr>
          <w:rFonts w:asciiTheme="minorEastAsia" w:hAnsiTheme="minorEastAsia" w:hint="eastAsia"/>
          <w:szCs w:val="21"/>
        </w:rPr>
        <w:t>测试</w:t>
      </w:r>
      <w:r w:rsidRPr="003A6846">
        <w:rPr>
          <w:rFonts w:asciiTheme="minorEastAsia" w:hAnsiTheme="minorEastAsia"/>
          <w:szCs w:val="21"/>
        </w:rPr>
        <w:t>—</w:t>
      </w:r>
      <w:r w:rsidRPr="003A6846">
        <w:rPr>
          <w:rFonts w:asciiTheme="minorEastAsia" w:hAnsiTheme="minorEastAsia" w:hint="eastAsia"/>
          <w:szCs w:val="21"/>
        </w:rPr>
        <w:t>迁移实施</w:t>
      </w:r>
      <w:r w:rsidRPr="003A6846">
        <w:rPr>
          <w:rFonts w:asciiTheme="minorEastAsia" w:hAnsiTheme="minorEastAsia"/>
          <w:szCs w:val="21"/>
        </w:rPr>
        <w:t>—</w:t>
      </w:r>
      <w:r w:rsidRPr="003A6846">
        <w:rPr>
          <w:rFonts w:asciiTheme="minorEastAsia" w:hAnsiTheme="minorEastAsia" w:hint="eastAsia"/>
          <w:szCs w:val="21"/>
        </w:rPr>
        <w:t>优化及</w:t>
      </w:r>
      <w:r w:rsidR="00617B9B">
        <w:rPr>
          <w:rFonts w:asciiTheme="minorEastAsia" w:hAnsiTheme="minorEastAsia" w:hint="eastAsia"/>
          <w:szCs w:val="21"/>
        </w:rPr>
        <w:t>管理</w:t>
      </w:r>
      <w:r w:rsidRPr="003A6846">
        <w:rPr>
          <w:rFonts w:asciiTheme="minorEastAsia" w:hAnsiTheme="minorEastAsia" w:hint="eastAsia"/>
          <w:szCs w:val="21"/>
        </w:rPr>
        <w:t>。</w:t>
      </w:r>
    </w:p>
    <w:p w14:paraId="13684300" w14:textId="456969DF" w:rsidR="0076399F" w:rsidRPr="005C3B42" w:rsidRDefault="0076399F" w:rsidP="002065C3">
      <w:pPr>
        <w:pStyle w:val="a7"/>
        <w:spacing w:line="360" w:lineRule="auto"/>
        <w:ind w:left="720" w:firstLineChars="0" w:firstLine="0"/>
        <w:jc w:val="left"/>
        <w:rPr>
          <w:rFonts w:ascii="微软雅黑" w:eastAsia="微软雅黑" w:hAnsi="微软雅黑"/>
          <w:b/>
          <w:sz w:val="24"/>
          <w:szCs w:val="24"/>
        </w:rPr>
      </w:pPr>
      <w:r w:rsidRPr="003A6846">
        <w:rPr>
          <w:rFonts w:asciiTheme="minorEastAsia" w:hAnsiTheme="minorEastAsia" w:hint="eastAsia"/>
          <w:szCs w:val="21"/>
        </w:rPr>
        <w:t>所需时长取决于客户的业务情况、成本投入、人员投入等。</w:t>
      </w:r>
    </w:p>
    <w:p w14:paraId="21DF1006" w14:textId="7C3A4CB1" w:rsidR="0076399F" w:rsidRDefault="0076399F" w:rsidP="0076399F">
      <w:pPr>
        <w:pStyle w:val="a7"/>
        <w:numPr>
          <w:ilvl w:val="0"/>
          <w:numId w:val="1"/>
        </w:numPr>
        <w:ind w:firstLineChars="0"/>
        <w:jc w:val="left"/>
        <w:rPr>
          <w:rFonts w:ascii="微软雅黑" w:eastAsia="微软雅黑" w:hAnsi="微软雅黑"/>
          <w:b/>
          <w:sz w:val="24"/>
          <w:szCs w:val="24"/>
        </w:rPr>
      </w:pPr>
      <w:r w:rsidRPr="005C3B42">
        <w:rPr>
          <w:rFonts w:ascii="微软雅黑" w:eastAsia="微软雅黑" w:hAnsi="微软雅黑" w:hint="eastAsia"/>
          <w:b/>
          <w:sz w:val="24"/>
          <w:szCs w:val="24"/>
        </w:rPr>
        <w:t>云迁移</w:t>
      </w:r>
      <w:r w:rsidR="008D3E62">
        <w:rPr>
          <w:rFonts w:ascii="微软雅黑" w:eastAsia="微软雅黑" w:hAnsi="微软雅黑" w:hint="eastAsia"/>
          <w:b/>
          <w:sz w:val="24"/>
          <w:szCs w:val="24"/>
        </w:rPr>
        <w:t>如何计价</w:t>
      </w:r>
      <w:r w:rsidRPr="005C3B42">
        <w:rPr>
          <w:rFonts w:ascii="微软雅黑" w:eastAsia="微软雅黑" w:hAnsi="微软雅黑" w:hint="eastAsia"/>
          <w:b/>
          <w:sz w:val="24"/>
          <w:szCs w:val="24"/>
        </w:rPr>
        <w:t>？</w:t>
      </w:r>
    </w:p>
    <w:p w14:paraId="73707275" w14:textId="77777777" w:rsidR="00CC5A1A" w:rsidRDefault="00B22D16" w:rsidP="00720ADD">
      <w:pPr>
        <w:pStyle w:val="a7"/>
        <w:spacing w:line="360" w:lineRule="auto"/>
        <w:ind w:left="300"/>
        <w:rPr>
          <w:rFonts w:asciiTheme="minorEastAsia" w:hAnsiTheme="minorEastAsia"/>
          <w:szCs w:val="21"/>
        </w:rPr>
      </w:pPr>
      <w:r>
        <w:rPr>
          <w:rFonts w:asciiTheme="minorEastAsia" w:hAnsiTheme="minorEastAsia" w:hint="eastAsia"/>
          <w:szCs w:val="21"/>
        </w:rPr>
        <w:t>云迁移</w:t>
      </w:r>
      <w:r w:rsidR="0076399F" w:rsidRPr="00807661">
        <w:rPr>
          <w:rFonts w:asciiTheme="minorEastAsia" w:hAnsiTheme="minorEastAsia" w:hint="eastAsia"/>
          <w:szCs w:val="21"/>
        </w:rPr>
        <w:t>线上模式</w:t>
      </w:r>
      <w:r>
        <w:rPr>
          <w:rFonts w:asciiTheme="minorEastAsia" w:hAnsiTheme="minorEastAsia" w:hint="eastAsia"/>
          <w:szCs w:val="21"/>
        </w:rPr>
        <w:t>分为3种类型：</w:t>
      </w:r>
    </w:p>
    <w:p w14:paraId="7C460700" w14:textId="5F3B004D" w:rsidR="00CC5A1A" w:rsidRDefault="00F25F90" w:rsidP="00720ADD">
      <w:pPr>
        <w:pStyle w:val="a7"/>
        <w:numPr>
          <w:ilvl w:val="0"/>
          <w:numId w:val="12"/>
        </w:numPr>
        <w:spacing w:line="360" w:lineRule="auto"/>
        <w:ind w:firstLineChars="0"/>
        <w:rPr>
          <w:rFonts w:asciiTheme="minorEastAsia" w:hAnsiTheme="minorEastAsia"/>
          <w:szCs w:val="21"/>
        </w:rPr>
      </w:pPr>
      <w:r w:rsidRPr="00F25F90">
        <w:rPr>
          <w:rFonts w:asciiTheme="minorEastAsia" w:hAnsiTheme="minorEastAsia" w:hint="eastAsia"/>
          <w:szCs w:val="21"/>
        </w:rPr>
        <w:t>应用及系统迁移</w:t>
      </w:r>
      <w:r w:rsidR="00F52CF7">
        <w:rPr>
          <w:rFonts w:asciiTheme="minorEastAsia" w:hAnsiTheme="minorEastAsia" w:hint="eastAsia"/>
          <w:szCs w:val="21"/>
        </w:rPr>
        <w:t>（按</w:t>
      </w:r>
      <w:r w:rsidR="00F52CF7" w:rsidRPr="00F52CF7">
        <w:rPr>
          <w:rFonts w:asciiTheme="minorEastAsia" w:hAnsiTheme="minorEastAsia" w:hint="eastAsia"/>
          <w:szCs w:val="21"/>
        </w:rPr>
        <w:t>虚拟机</w:t>
      </w:r>
      <w:r w:rsidR="00F52CF7">
        <w:rPr>
          <w:rFonts w:asciiTheme="minorEastAsia" w:hAnsiTheme="minorEastAsia" w:hint="eastAsia"/>
          <w:szCs w:val="21"/>
        </w:rPr>
        <w:t>为单位计价）</w:t>
      </w:r>
      <w:r w:rsidR="009E724E">
        <w:rPr>
          <w:rFonts w:asciiTheme="minorEastAsia" w:hAnsiTheme="minorEastAsia" w:hint="eastAsia"/>
          <w:szCs w:val="21"/>
        </w:rPr>
        <w:t>；</w:t>
      </w:r>
    </w:p>
    <w:p w14:paraId="4C7B8CB0" w14:textId="629E6E5C" w:rsidR="00CC5A1A" w:rsidRDefault="00F25F90" w:rsidP="00720ADD">
      <w:pPr>
        <w:pStyle w:val="a7"/>
        <w:numPr>
          <w:ilvl w:val="0"/>
          <w:numId w:val="12"/>
        </w:numPr>
        <w:spacing w:line="360" w:lineRule="auto"/>
        <w:ind w:firstLineChars="0"/>
        <w:rPr>
          <w:rFonts w:asciiTheme="minorEastAsia" w:hAnsiTheme="minorEastAsia"/>
          <w:szCs w:val="21"/>
        </w:rPr>
      </w:pPr>
      <w:r w:rsidRPr="00F25F90">
        <w:rPr>
          <w:rFonts w:asciiTheme="minorEastAsia" w:hAnsiTheme="minorEastAsia" w:hint="eastAsia"/>
          <w:szCs w:val="21"/>
        </w:rPr>
        <w:t>数据迁移</w:t>
      </w:r>
      <w:r w:rsidR="00CC5A1A">
        <w:rPr>
          <w:rFonts w:asciiTheme="minorEastAsia" w:hAnsiTheme="minorEastAsia" w:hint="eastAsia"/>
          <w:szCs w:val="21"/>
        </w:rPr>
        <w:t>（按数据量</w:t>
      </w:r>
      <w:r w:rsidR="00833727">
        <w:rPr>
          <w:rFonts w:asciiTheme="minorEastAsia" w:hAnsiTheme="minorEastAsia" w:hint="eastAsia"/>
          <w:szCs w:val="21"/>
        </w:rPr>
        <w:t>T</w:t>
      </w:r>
      <w:r w:rsidR="00833727">
        <w:rPr>
          <w:rFonts w:asciiTheme="minorEastAsia" w:hAnsiTheme="minorEastAsia"/>
          <w:szCs w:val="21"/>
        </w:rPr>
        <w:t>B</w:t>
      </w:r>
      <w:r w:rsidR="00CC5A1A">
        <w:rPr>
          <w:rFonts w:asciiTheme="minorEastAsia" w:hAnsiTheme="minorEastAsia" w:hint="eastAsia"/>
          <w:szCs w:val="21"/>
        </w:rPr>
        <w:t>为单位计价）</w:t>
      </w:r>
      <w:r w:rsidR="009E724E">
        <w:rPr>
          <w:rFonts w:asciiTheme="minorEastAsia" w:hAnsiTheme="minorEastAsia" w:hint="eastAsia"/>
          <w:szCs w:val="21"/>
        </w:rPr>
        <w:t>；</w:t>
      </w:r>
    </w:p>
    <w:p w14:paraId="017F8D81" w14:textId="67AF7130" w:rsidR="00CC5A1A" w:rsidRDefault="00137219" w:rsidP="00720ADD">
      <w:pPr>
        <w:pStyle w:val="a7"/>
        <w:numPr>
          <w:ilvl w:val="0"/>
          <w:numId w:val="12"/>
        </w:numPr>
        <w:spacing w:line="360" w:lineRule="auto"/>
        <w:ind w:firstLineChars="0"/>
        <w:rPr>
          <w:rFonts w:asciiTheme="minorEastAsia" w:hAnsiTheme="minorEastAsia"/>
          <w:szCs w:val="21"/>
        </w:rPr>
      </w:pPr>
      <w:r w:rsidRPr="00137219">
        <w:rPr>
          <w:rFonts w:asciiTheme="minorEastAsia" w:hAnsiTheme="minorEastAsia" w:hint="eastAsia"/>
          <w:szCs w:val="21"/>
        </w:rPr>
        <w:t>数据库迁移</w:t>
      </w:r>
      <w:r w:rsidR="00B95853">
        <w:rPr>
          <w:rFonts w:asciiTheme="minorEastAsia" w:hAnsiTheme="minorEastAsia" w:hint="eastAsia"/>
          <w:szCs w:val="21"/>
        </w:rPr>
        <w:t>（按数据量</w:t>
      </w:r>
      <w:r w:rsidR="00E740C6">
        <w:rPr>
          <w:rFonts w:asciiTheme="minorEastAsia" w:hAnsiTheme="minorEastAsia"/>
          <w:szCs w:val="21"/>
        </w:rPr>
        <w:t>GB</w:t>
      </w:r>
      <w:r w:rsidR="00B95853">
        <w:rPr>
          <w:rFonts w:asciiTheme="minorEastAsia" w:hAnsiTheme="minorEastAsia" w:hint="eastAsia"/>
          <w:szCs w:val="21"/>
        </w:rPr>
        <w:t>为单位计价）；</w:t>
      </w:r>
    </w:p>
    <w:p w14:paraId="0576726D" w14:textId="3AD110D5" w:rsidR="0076399F" w:rsidRPr="00CC5A1A" w:rsidRDefault="0076399F" w:rsidP="00720ADD">
      <w:pPr>
        <w:spacing w:line="360" w:lineRule="auto"/>
        <w:ind w:left="720"/>
        <w:rPr>
          <w:rFonts w:asciiTheme="minorEastAsia" w:hAnsiTheme="minorEastAsia"/>
          <w:szCs w:val="21"/>
        </w:rPr>
      </w:pPr>
      <w:r w:rsidRPr="00CC5A1A">
        <w:rPr>
          <w:rFonts w:asciiTheme="minorEastAsia" w:hAnsiTheme="minorEastAsia" w:hint="eastAsia"/>
          <w:szCs w:val="21"/>
        </w:rPr>
        <w:t>线下迁移模式，按照人天核算或者根据项目整体报价。</w:t>
      </w:r>
    </w:p>
    <w:p w14:paraId="2C107493" w14:textId="77777777" w:rsidR="0076399F" w:rsidRPr="00807661" w:rsidRDefault="0076399F" w:rsidP="00720ADD">
      <w:pPr>
        <w:pStyle w:val="a7"/>
        <w:spacing w:line="360" w:lineRule="auto"/>
        <w:ind w:left="720" w:firstLineChars="0" w:firstLine="0"/>
        <w:jc w:val="left"/>
        <w:rPr>
          <w:rFonts w:asciiTheme="minorEastAsia" w:hAnsiTheme="minorEastAsia"/>
          <w:szCs w:val="21"/>
        </w:rPr>
      </w:pPr>
      <w:r w:rsidRPr="00807661">
        <w:rPr>
          <w:rFonts w:asciiTheme="minorEastAsia" w:hAnsiTheme="minorEastAsia" w:hint="eastAsia"/>
          <w:szCs w:val="21"/>
        </w:rPr>
        <w:t>线下迁移模式客户需要报价，我们会提供一个迁移信息调研表，客户填写调研表后，我们可以根据调研表进一步进行调研或报价。</w:t>
      </w:r>
    </w:p>
    <w:p w14:paraId="0E54EEFE"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sidRPr="005C3B42">
        <w:rPr>
          <w:rFonts w:ascii="微软雅黑" w:eastAsia="微软雅黑" w:hAnsi="微软雅黑" w:hint="eastAsia"/>
          <w:b/>
          <w:sz w:val="24"/>
          <w:szCs w:val="24"/>
        </w:rPr>
        <w:t>迁移是在线迁移还是</w:t>
      </w:r>
      <w:r>
        <w:rPr>
          <w:rFonts w:ascii="微软雅黑" w:eastAsia="微软雅黑" w:hAnsi="微软雅黑" w:hint="eastAsia"/>
          <w:b/>
          <w:sz w:val="24"/>
          <w:szCs w:val="24"/>
        </w:rPr>
        <w:t>离线</w:t>
      </w:r>
      <w:r w:rsidRPr="005C3B42">
        <w:rPr>
          <w:rFonts w:ascii="微软雅黑" w:eastAsia="微软雅黑" w:hAnsi="微软雅黑" w:hint="eastAsia"/>
          <w:b/>
          <w:sz w:val="24"/>
          <w:szCs w:val="24"/>
        </w:rPr>
        <w:t>迁移？</w:t>
      </w:r>
    </w:p>
    <w:p w14:paraId="6B61339A" w14:textId="77777777" w:rsidR="0076399F" w:rsidRPr="00807661" w:rsidRDefault="0076399F" w:rsidP="00720ADD">
      <w:pPr>
        <w:spacing w:line="360" w:lineRule="auto"/>
        <w:ind w:left="720"/>
        <w:jc w:val="left"/>
        <w:rPr>
          <w:rFonts w:asciiTheme="minorEastAsia" w:hAnsiTheme="minorEastAsia"/>
          <w:szCs w:val="21"/>
        </w:rPr>
      </w:pPr>
      <w:r w:rsidRPr="00807661">
        <w:rPr>
          <w:rFonts w:asciiTheme="minorEastAsia" w:hAnsiTheme="minorEastAsia" w:hint="eastAsia"/>
          <w:szCs w:val="21"/>
        </w:rPr>
        <w:t>对数据量小、系统单一、架构简单的系统，建议在线迁移。</w:t>
      </w:r>
    </w:p>
    <w:p w14:paraId="0B059708" w14:textId="77777777" w:rsidR="0076399F" w:rsidRPr="00807661" w:rsidRDefault="0076399F" w:rsidP="00720ADD">
      <w:pPr>
        <w:spacing w:line="360" w:lineRule="auto"/>
        <w:ind w:left="720"/>
        <w:jc w:val="left"/>
        <w:rPr>
          <w:rFonts w:asciiTheme="minorEastAsia" w:hAnsiTheme="minorEastAsia"/>
          <w:szCs w:val="21"/>
        </w:rPr>
      </w:pPr>
      <w:r w:rsidRPr="00807661">
        <w:rPr>
          <w:rFonts w:asciiTheme="minorEastAsia" w:hAnsiTheme="minorEastAsia" w:hint="eastAsia"/>
          <w:szCs w:val="21"/>
        </w:rPr>
        <w:t>不具备在线迁移条件的环境，可以进行离线迁移。</w:t>
      </w:r>
    </w:p>
    <w:p w14:paraId="707FB996"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是远程操作还是现场支持？</w:t>
      </w:r>
    </w:p>
    <w:p w14:paraId="616BB857" w14:textId="2FA8ED2F" w:rsidR="0076399F" w:rsidRPr="004F798B" w:rsidRDefault="0076399F" w:rsidP="00807661">
      <w:pPr>
        <w:pStyle w:val="a7"/>
        <w:ind w:left="720" w:firstLineChars="0" w:firstLine="0"/>
        <w:rPr>
          <w:rFonts w:ascii="微软雅黑" w:eastAsia="微软雅黑" w:hAnsi="微软雅黑"/>
          <w:b/>
          <w:sz w:val="24"/>
          <w:szCs w:val="24"/>
        </w:rPr>
      </w:pPr>
      <w:r w:rsidRPr="00807661">
        <w:rPr>
          <w:rFonts w:asciiTheme="minorEastAsia" w:hAnsiTheme="minorEastAsia" w:hint="eastAsia"/>
          <w:szCs w:val="21"/>
        </w:rPr>
        <w:t>都有，客户按需采购</w:t>
      </w:r>
    </w:p>
    <w:p w14:paraId="7C8BBD3D"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sidRPr="005C3B42">
        <w:rPr>
          <w:rFonts w:ascii="微软雅黑" w:eastAsia="微软雅黑" w:hAnsi="微软雅黑" w:hint="eastAsia"/>
          <w:b/>
          <w:sz w:val="24"/>
          <w:szCs w:val="24"/>
        </w:rPr>
        <w:lastRenderedPageBreak/>
        <w:t>迁移的时候是否需要中断业务？</w:t>
      </w:r>
    </w:p>
    <w:p w14:paraId="17E7D2FC" w14:textId="7E14C6FE" w:rsidR="0076399F" w:rsidRPr="00807661" w:rsidRDefault="0076399F" w:rsidP="00720ADD">
      <w:pPr>
        <w:spacing w:line="360" w:lineRule="auto"/>
        <w:ind w:left="720"/>
        <w:jc w:val="left"/>
        <w:rPr>
          <w:rFonts w:asciiTheme="minorEastAsia" w:hAnsiTheme="minorEastAsia"/>
          <w:szCs w:val="21"/>
        </w:rPr>
      </w:pPr>
      <w:r w:rsidRPr="00807661">
        <w:rPr>
          <w:rFonts w:asciiTheme="minorEastAsia" w:hAnsiTheme="minorEastAsia" w:hint="eastAsia"/>
          <w:szCs w:val="21"/>
        </w:rPr>
        <w:t>需要</w:t>
      </w:r>
      <w:r w:rsidR="003620FF">
        <w:rPr>
          <w:rFonts w:asciiTheme="minorEastAsia" w:hAnsiTheme="minorEastAsia" w:hint="eastAsia"/>
          <w:szCs w:val="21"/>
        </w:rPr>
        <w:t>，</w:t>
      </w:r>
      <w:r w:rsidRPr="00807661">
        <w:rPr>
          <w:rFonts w:asciiTheme="minorEastAsia" w:hAnsiTheme="minorEastAsia" w:hint="eastAsia"/>
          <w:szCs w:val="21"/>
        </w:rPr>
        <w:t>具体中断时长取决于迁移方式及业务复杂度。在线迁移可以减少业务中断时长，但是不能保证业务不中断。</w:t>
      </w:r>
    </w:p>
    <w:p w14:paraId="3395D0E9"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迁移过程中怎么保障数据、系统、应用的安全？</w:t>
      </w:r>
    </w:p>
    <w:p w14:paraId="59B43967" w14:textId="7E3CB881" w:rsidR="0076399F" w:rsidRPr="004F798B" w:rsidRDefault="0076399F" w:rsidP="00720ADD">
      <w:pPr>
        <w:pStyle w:val="a7"/>
        <w:spacing w:line="360" w:lineRule="auto"/>
        <w:ind w:left="300"/>
        <w:rPr>
          <w:rFonts w:ascii="微软雅黑" w:eastAsia="微软雅黑" w:hAnsi="微软雅黑"/>
          <w:b/>
          <w:sz w:val="24"/>
          <w:szCs w:val="24"/>
        </w:rPr>
      </w:pPr>
      <w:r w:rsidRPr="00807661">
        <w:rPr>
          <w:rFonts w:asciiTheme="minorEastAsia" w:hAnsiTheme="minorEastAsia" w:hint="eastAsia"/>
          <w:szCs w:val="21"/>
        </w:rPr>
        <w:t>制定完善的回滚方案，做好重要数据的备份，应用架构调整进行评估测试。</w:t>
      </w:r>
    </w:p>
    <w:p w14:paraId="720B1BB3"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迁移之后第三方软件需要适合云化系统，如何操作？</w:t>
      </w:r>
    </w:p>
    <w:p w14:paraId="2F32A8D3" w14:textId="77777777" w:rsidR="0076399F" w:rsidRPr="00807661" w:rsidRDefault="0076399F" w:rsidP="00720ADD">
      <w:pPr>
        <w:spacing w:line="360" w:lineRule="auto"/>
        <w:ind w:left="720"/>
        <w:jc w:val="left"/>
        <w:rPr>
          <w:rFonts w:asciiTheme="minorEastAsia" w:hAnsiTheme="minorEastAsia"/>
          <w:szCs w:val="21"/>
        </w:rPr>
      </w:pPr>
      <w:r w:rsidRPr="00807661">
        <w:rPr>
          <w:rFonts w:asciiTheme="minorEastAsia" w:hAnsiTheme="minorEastAsia" w:hint="eastAsia"/>
          <w:szCs w:val="21"/>
        </w:rPr>
        <w:t>一般有特殊硬件需求的软件，如USB加密狗、串口心跳等，上云后需要进行一定的改造，将认证加密机心跳监测方式改为通过网络方式进行。</w:t>
      </w:r>
    </w:p>
    <w:p w14:paraId="458377CD" w14:textId="77777777" w:rsidR="0076399F" w:rsidRPr="00807661" w:rsidRDefault="0076399F" w:rsidP="00720ADD">
      <w:pPr>
        <w:spacing w:line="360" w:lineRule="auto"/>
        <w:ind w:left="720"/>
        <w:jc w:val="left"/>
        <w:rPr>
          <w:rFonts w:asciiTheme="minorEastAsia" w:hAnsiTheme="minorEastAsia"/>
          <w:szCs w:val="21"/>
        </w:rPr>
      </w:pPr>
      <w:r w:rsidRPr="00807661">
        <w:rPr>
          <w:rFonts w:asciiTheme="minorEastAsia" w:hAnsiTheme="minorEastAsia" w:hint="eastAsia"/>
          <w:szCs w:val="21"/>
        </w:rPr>
        <w:t>云系统对其他第三方软件支持与硬件系统相似，但支持特定的操作系统版本，有可能需要进行软件的升级改造。</w:t>
      </w:r>
    </w:p>
    <w:p w14:paraId="5F97C272" w14:textId="77777777" w:rsidR="0076399F" w:rsidRPr="00EF4AB7" w:rsidRDefault="0076399F" w:rsidP="0076399F">
      <w:pPr>
        <w:pStyle w:val="a7"/>
        <w:numPr>
          <w:ilvl w:val="0"/>
          <w:numId w:val="1"/>
        </w:numPr>
        <w:ind w:firstLineChars="0"/>
        <w:jc w:val="left"/>
        <w:rPr>
          <w:rFonts w:ascii="微软雅黑" w:eastAsia="微软雅黑" w:hAnsi="微软雅黑"/>
          <w:b/>
          <w:sz w:val="24"/>
          <w:szCs w:val="24"/>
        </w:rPr>
      </w:pPr>
      <w:r w:rsidRPr="00EF4AB7">
        <w:rPr>
          <w:rFonts w:ascii="微软雅黑" w:eastAsia="微软雅黑" w:hAnsi="微软雅黑" w:hint="eastAsia"/>
          <w:b/>
          <w:sz w:val="24"/>
          <w:szCs w:val="24"/>
        </w:rPr>
        <w:t>在使用过程中，出现故障如何获得帮助？</w:t>
      </w:r>
    </w:p>
    <w:p w14:paraId="3F66D68A" w14:textId="00495704" w:rsidR="0076399F" w:rsidRPr="00807661" w:rsidRDefault="00EA669C" w:rsidP="008D0A14">
      <w:pPr>
        <w:spacing w:line="360" w:lineRule="auto"/>
        <w:ind w:left="720"/>
        <w:jc w:val="left"/>
        <w:rPr>
          <w:rFonts w:asciiTheme="minorEastAsia" w:hAnsiTheme="minorEastAsia"/>
          <w:szCs w:val="21"/>
        </w:rPr>
      </w:pPr>
      <w:r>
        <w:rPr>
          <w:rFonts w:asciiTheme="minorEastAsia" w:hAnsiTheme="minorEastAsia" w:hint="eastAsia"/>
          <w:szCs w:val="21"/>
        </w:rPr>
        <w:t>中软国际提供多种</w:t>
      </w:r>
      <w:r w:rsidR="0076399F" w:rsidRPr="00807661">
        <w:rPr>
          <w:rFonts w:asciiTheme="minorEastAsia" w:hAnsiTheme="minorEastAsia" w:hint="eastAsia"/>
          <w:szCs w:val="21"/>
        </w:rPr>
        <w:t>支持渠道：</w:t>
      </w:r>
    </w:p>
    <w:p w14:paraId="14736E60" w14:textId="52703A39" w:rsidR="00BE360E" w:rsidRPr="00714F51" w:rsidRDefault="00BE360E" w:rsidP="00BE360E">
      <w:pPr>
        <w:spacing w:line="360" w:lineRule="auto"/>
        <w:ind w:left="720"/>
        <w:jc w:val="left"/>
        <w:rPr>
          <w:rFonts w:asciiTheme="minorEastAsia" w:hAnsiTheme="minorEastAsia"/>
          <w:szCs w:val="21"/>
        </w:rPr>
      </w:pPr>
      <w:r w:rsidRPr="00714F51">
        <w:rPr>
          <w:rFonts w:asciiTheme="minorEastAsia" w:hAnsiTheme="minorEastAsia" w:hint="eastAsia"/>
          <w:szCs w:val="21"/>
        </w:rPr>
        <w:t>客服电话：</w:t>
      </w:r>
      <w:r w:rsidR="00C370EA">
        <w:t>15891709224</w:t>
      </w:r>
      <w:r w:rsidR="00C370EA">
        <w:t xml:space="preserve">   </w:t>
      </w:r>
      <w:r w:rsidR="00C370EA">
        <w:t>13808044682</w:t>
      </w:r>
      <w:bookmarkStart w:id="0" w:name="_GoBack"/>
      <w:bookmarkEnd w:id="0"/>
    </w:p>
    <w:p w14:paraId="2B5E0336" w14:textId="03DEDA23" w:rsidR="00BE360E" w:rsidRPr="00714F51" w:rsidRDefault="00BE360E" w:rsidP="00BE360E">
      <w:pPr>
        <w:spacing w:line="360" w:lineRule="auto"/>
        <w:ind w:left="720"/>
        <w:jc w:val="left"/>
        <w:rPr>
          <w:rFonts w:asciiTheme="minorEastAsia" w:hAnsiTheme="minorEastAsia"/>
          <w:szCs w:val="21"/>
        </w:rPr>
      </w:pPr>
      <w:r w:rsidRPr="00714F51">
        <w:rPr>
          <w:rFonts w:asciiTheme="minorEastAsia" w:hAnsiTheme="minorEastAsia" w:hint="eastAsia"/>
          <w:szCs w:val="21"/>
        </w:rPr>
        <w:t>客服邮箱： csicloud@chinasofti.com</w:t>
      </w:r>
    </w:p>
    <w:p w14:paraId="1F178A35" w14:textId="1763288A" w:rsidR="00BE360E" w:rsidRPr="00714F51" w:rsidRDefault="00BE360E" w:rsidP="00BE360E">
      <w:pPr>
        <w:spacing w:line="360" w:lineRule="auto"/>
        <w:ind w:left="720"/>
        <w:jc w:val="left"/>
        <w:rPr>
          <w:rFonts w:asciiTheme="minorEastAsia" w:hAnsiTheme="minorEastAsia"/>
          <w:szCs w:val="21"/>
        </w:rPr>
      </w:pPr>
      <w:r w:rsidRPr="00714F51">
        <w:rPr>
          <w:rFonts w:asciiTheme="minorEastAsia" w:hAnsiTheme="minorEastAsia" w:hint="eastAsia"/>
          <w:szCs w:val="21"/>
        </w:rPr>
        <w:t>微信公众号：搜“CloudEasy云管家”</w:t>
      </w:r>
    </w:p>
    <w:p w14:paraId="65F03B0D"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云上安全如何保障？</w:t>
      </w:r>
    </w:p>
    <w:p w14:paraId="7C80F4B0" w14:textId="2D02B696" w:rsidR="0076399F" w:rsidRPr="00190296" w:rsidRDefault="00D207EF" w:rsidP="008D0A14">
      <w:pPr>
        <w:spacing w:line="360" w:lineRule="auto"/>
        <w:ind w:left="720"/>
        <w:jc w:val="left"/>
        <w:rPr>
          <w:rFonts w:asciiTheme="minorEastAsia" w:hAnsiTheme="minorEastAsia"/>
          <w:szCs w:val="21"/>
        </w:rPr>
      </w:pPr>
      <w:r w:rsidRPr="00190296">
        <w:rPr>
          <w:rFonts w:asciiTheme="minorEastAsia" w:hAnsiTheme="minorEastAsia" w:hint="eastAsia"/>
          <w:szCs w:val="21"/>
        </w:rPr>
        <w:t>合理规划云上业务架构</w:t>
      </w:r>
    </w:p>
    <w:p w14:paraId="5C236631" w14:textId="5CD15C25" w:rsidR="00D207EF" w:rsidRPr="00190296" w:rsidRDefault="00B06882" w:rsidP="008D0A14">
      <w:pPr>
        <w:spacing w:line="360" w:lineRule="auto"/>
        <w:ind w:left="720"/>
        <w:jc w:val="left"/>
        <w:rPr>
          <w:rFonts w:asciiTheme="minorEastAsia" w:hAnsiTheme="minorEastAsia"/>
          <w:szCs w:val="21"/>
        </w:rPr>
      </w:pPr>
      <w:r w:rsidRPr="00190296">
        <w:rPr>
          <w:rFonts w:asciiTheme="minorEastAsia" w:hAnsiTheme="minorEastAsia" w:hint="eastAsia"/>
          <w:szCs w:val="21"/>
        </w:rPr>
        <w:t>使用网络ACL和安全组保护网络安全</w:t>
      </w:r>
    </w:p>
    <w:p w14:paraId="66C8D972" w14:textId="32B9B983" w:rsidR="00B06882" w:rsidRPr="00190296" w:rsidRDefault="00F92F92" w:rsidP="008D0A14">
      <w:pPr>
        <w:spacing w:line="360" w:lineRule="auto"/>
        <w:ind w:left="720"/>
        <w:jc w:val="left"/>
        <w:rPr>
          <w:rFonts w:asciiTheme="minorEastAsia" w:hAnsiTheme="minorEastAsia"/>
          <w:szCs w:val="21"/>
        </w:rPr>
      </w:pPr>
      <w:r w:rsidRPr="00190296">
        <w:rPr>
          <w:rFonts w:asciiTheme="minorEastAsia" w:hAnsiTheme="minorEastAsia" w:hint="eastAsia"/>
          <w:szCs w:val="21"/>
        </w:rPr>
        <w:t>使用华为云的安全体检服务，对业务进行安全扫描，对安全问题进行排查加固</w:t>
      </w:r>
      <w:r w:rsidR="00AC49A2" w:rsidRPr="00190296">
        <w:rPr>
          <w:rFonts w:asciiTheme="minorEastAsia" w:hAnsiTheme="minorEastAsia" w:hint="eastAsia"/>
          <w:szCs w:val="21"/>
        </w:rPr>
        <w:t>。</w:t>
      </w:r>
    </w:p>
    <w:p w14:paraId="6AE56F12" w14:textId="700A7545" w:rsidR="00F92F92" w:rsidRPr="00190296" w:rsidRDefault="00E32D14" w:rsidP="008D0A14">
      <w:pPr>
        <w:spacing w:line="360" w:lineRule="auto"/>
        <w:ind w:left="720"/>
        <w:jc w:val="left"/>
        <w:rPr>
          <w:rFonts w:asciiTheme="minorEastAsia" w:hAnsiTheme="minorEastAsia"/>
          <w:szCs w:val="21"/>
        </w:rPr>
      </w:pPr>
      <w:r w:rsidRPr="00190296">
        <w:rPr>
          <w:rFonts w:asciiTheme="minorEastAsia" w:hAnsiTheme="minorEastAsia" w:hint="eastAsia"/>
          <w:szCs w:val="21"/>
        </w:rPr>
        <w:t>使用华为云提供的antiddos，WAF及高防IP等，降低网络攻击的风险。</w:t>
      </w:r>
    </w:p>
    <w:p w14:paraId="7A37FC1F" w14:textId="77777777" w:rsidR="0076399F" w:rsidRDefault="0076399F" w:rsidP="0076399F">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迁移所需要什么样的网络环境？</w:t>
      </w:r>
    </w:p>
    <w:p w14:paraId="50D01896" w14:textId="77777777" w:rsidR="0076399F" w:rsidRPr="00807661" w:rsidRDefault="0076399F" w:rsidP="008D0A14">
      <w:pPr>
        <w:spacing w:line="360" w:lineRule="auto"/>
        <w:ind w:left="720"/>
        <w:jc w:val="left"/>
        <w:rPr>
          <w:rFonts w:asciiTheme="minorEastAsia" w:hAnsiTheme="minorEastAsia"/>
          <w:szCs w:val="21"/>
        </w:rPr>
      </w:pPr>
      <w:r w:rsidRPr="00807661">
        <w:rPr>
          <w:rFonts w:asciiTheme="minorEastAsia" w:hAnsiTheme="minorEastAsia" w:hint="eastAsia"/>
          <w:szCs w:val="21"/>
        </w:rPr>
        <w:t>10M以上的外联带宽是迁移的基本条件，如果具备条件，应在迁移期间租用100M或更高的带宽。</w:t>
      </w:r>
    </w:p>
    <w:p w14:paraId="354ACA7B" w14:textId="70BEC060" w:rsidR="0076399F" w:rsidRPr="004F798B" w:rsidRDefault="0076399F" w:rsidP="008D0A14">
      <w:pPr>
        <w:spacing w:line="360" w:lineRule="auto"/>
        <w:ind w:left="720"/>
        <w:jc w:val="left"/>
        <w:rPr>
          <w:rFonts w:ascii="微软雅黑" w:eastAsia="微软雅黑" w:hAnsi="微软雅黑"/>
          <w:b/>
          <w:sz w:val="24"/>
          <w:szCs w:val="24"/>
        </w:rPr>
      </w:pPr>
      <w:r w:rsidRPr="00807661">
        <w:rPr>
          <w:rFonts w:asciiTheme="minorEastAsia" w:hAnsiTheme="minorEastAsia" w:hint="eastAsia"/>
          <w:szCs w:val="21"/>
        </w:rPr>
        <w:t>混合云架构的网络外联，可以采用VPN或专线（价格更昂贵）。内外网的网络要统一规划。</w:t>
      </w:r>
    </w:p>
    <w:p w14:paraId="31440BFD" w14:textId="1AE0EA96" w:rsidR="002C69D5" w:rsidRDefault="00617B9B" w:rsidP="002C69D5">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管理</w:t>
      </w:r>
      <w:r w:rsidR="002C69D5">
        <w:rPr>
          <w:rFonts w:ascii="微软雅黑" w:eastAsia="微软雅黑" w:hAnsi="微软雅黑"/>
          <w:b/>
          <w:sz w:val="24"/>
          <w:szCs w:val="24"/>
        </w:rPr>
        <w:t>服务</w:t>
      </w:r>
      <w:r w:rsidR="002C69D5">
        <w:rPr>
          <w:rFonts w:ascii="微软雅黑" w:eastAsia="微软雅黑" w:hAnsi="微软雅黑" w:hint="eastAsia"/>
          <w:b/>
          <w:sz w:val="24"/>
          <w:szCs w:val="24"/>
        </w:rPr>
        <w:t>是否</w:t>
      </w:r>
      <w:r w:rsidR="002C69D5">
        <w:rPr>
          <w:rFonts w:ascii="微软雅黑" w:eastAsia="微软雅黑" w:hAnsi="微软雅黑"/>
          <w:b/>
          <w:sz w:val="24"/>
          <w:szCs w:val="24"/>
        </w:rPr>
        <w:t>需要客户提供</w:t>
      </w:r>
      <w:r w:rsidR="002C69D5">
        <w:rPr>
          <w:rFonts w:ascii="微软雅黑" w:eastAsia="微软雅黑" w:hAnsi="微软雅黑" w:hint="eastAsia"/>
          <w:b/>
          <w:sz w:val="24"/>
          <w:szCs w:val="24"/>
        </w:rPr>
        <w:t>功华为</w:t>
      </w:r>
      <w:r w:rsidR="002C69D5">
        <w:rPr>
          <w:rFonts w:ascii="微软雅黑" w:eastAsia="微软雅黑" w:hAnsi="微软雅黑"/>
          <w:b/>
          <w:sz w:val="24"/>
          <w:szCs w:val="24"/>
        </w:rPr>
        <w:t>公有云账号给中软国际？</w:t>
      </w:r>
    </w:p>
    <w:p w14:paraId="1A8CB364" w14:textId="7164FC32" w:rsidR="002C69D5" w:rsidRDefault="0058145E" w:rsidP="008D0A14">
      <w:pPr>
        <w:pStyle w:val="a7"/>
        <w:spacing w:line="360" w:lineRule="auto"/>
        <w:ind w:left="720" w:firstLineChars="0" w:firstLine="0"/>
        <w:jc w:val="left"/>
        <w:rPr>
          <w:rFonts w:asciiTheme="minorEastAsia" w:hAnsiTheme="minorEastAsia"/>
          <w:szCs w:val="21"/>
        </w:rPr>
      </w:pPr>
      <w:r>
        <w:rPr>
          <w:rFonts w:asciiTheme="minorEastAsia" w:hAnsiTheme="minorEastAsia" w:hint="eastAsia"/>
          <w:szCs w:val="21"/>
        </w:rPr>
        <w:t>日常</w:t>
      </w:r>
      <w:r w:rsidR="00617B9B">
        <w:rPr>
          <w:rFonts w:asciiTheme="minorEastAsia" w:hAnsiTheme="minorEastAsia" w:hint="eastAsia"/>
          <w:szCs w:val="21"/>
        </w:rPr>
        <w:t>管理</w:t>
      </w:r>
      <w:r>
        <w:rPr>
          <w:rFonts w:asciiTheme="minorEastAsia" w:hAnsiTheme="minorEastAsia" w:hint="eastAsia"/>
          <w:szCs w:val="21"/>
        </w:rPr>
        <w:t>不需要客户提供公有云账号和密码</w:t>
      </w:r>
      <w:r w:rsidR="002C69D5" w:rsidRPr="00AD0FA5">
        <w:rPr>
          <w:rFonts w:asciiTheme="minorEastAsia" w:hAnsiTheme="minorEastAsia" w:hint="eastAsia"/>
          <w:szCs w:val="21"/>
        </w:rPr>
        <w:t>。</w:t>
      </w:r>
    </w:p>
    <w:p w14:paraId="5E99E475" w14:textId="16826ABA" w:rsidR="00461C08" w:rsidRPr="00461C08" w:rsidRDefault="00461C08" w:rsidP="008D0A14">
      <w:pPr>
        <w:pStyle w:val="a7"/>
        <w:spacing w:line="360" w:lineRule="auto"/>
        <w:ind w:left="720" w:firstLineChars="0" w:firstLine="0"/>
        <w:jc w:val="left"/>
        <w:rPr>
          <w:rFonts w:asciiTheme="minorEastAsia" w:hAnsiTheme="minorEastAsia"/>
          <w:szCs w:val="21"/>
        </w:rPr>
      </w:pPr>
      <w:r>
        <w:rPr>
          <w:rFonts w:asciiTheme="minorEastAsia" w:hAnsiTheme="minorEastAsia" w:hint="eastAsia"/>
          <w:szCs w:val="21"/>
        </w:rPr>
        <w:lastRenderedPageBreak/>
        <w:t>处理日常</w:t>
      </w:r>
      <w:r w:rsidR="00617B9B">
        <w:rPr>
          <w:rFonts w:asciiTheme="minorEastAsia" w:hAnsiTheme="minorEastAsia" w:hint="eastAsia"/>
          <w:szCs w:val="21"/>
        </w:rPr>
        <w:t>管理</w:t>
      </w:r>
      <w:r>
        <w:rPr>
          <w:rFonts w:asciiTheme="minorEastAsia" w:hAnsiTheme="minorEastAsia" w:hint="eastAsia"/>
          <w:szCs w:val="21"/>
        </w:rPr>
        <w:t>故障时，如需要登录系统后才能解决，需要提供系统的系统账号和密码。</w:t>
      </w:r>
    </w:p>
    <w:p w14:paraId="22CACBF0" w14:textId="77777777" w:rsidR="002C69D5" w:rsidRDefault="002C69D5" w:rsidP="002C69D5">
      <w:pPr>
        <w:pStyle w:val="a7"/>
        <w:numPr>
          <w:ilvl w:val="0"/>
          <w:numId w:val="1"/>
        </w:numPr>
        <w:ind w:firstLineChars="0"/>
        <w:jc w:val="left"/>
        <w:rPr>
          <w:rFonts w:ascii="微软雅黑" w:eastAsia="微软雅黑" w:hAnsi="微软雅黑"/>
          <w:b/>
          <w:sz w:val="24"/>
          <w:szCs w:val="24"/>
        </w:rPr>
      </w:pPr>
      <w:r>
        <w:rPr>
          <w:rFonts w:ascii="微软雅黑" w:eastAsia="微软雅黑" w:hAnsi="微软雅黑" w:hint="eastAsia"/>
          <w:b/>
          <w:sz w:val="24"/>
          <w:szCs w:val="24"/>
        </w:rPr>
        <w:t>什么</w:t>
      </w:r>
      <w:r>
        <w:rPr>
          <w:rFonts w:ascii="微软雅黑" w:eastAsia="微软雅黑" w:hAnsi="微软雅黑"/>
          <w:b/>
          <w:sz w:val="24"/>
          <w:szCs w:val="24"/>
        </w:rPr>
        <w:t>服务场景下需要使用客户的服务器密码？如何</w:t>
      </w:r>
      <w:r>
        <w:rPr>
          <w:rFonts w:ascii="微软雅黑" w:eastAsia="微软雅黑" w:hAnsi="微软雅黑" w:hint="eastAsia"/>
          <w:b/>
          <w:sz w:val="24"/>
          <w:szCs w:val="24"/>
        </w:rPr>
        <w:t>避免</w:t>
      </w:r>
      <w:r>
        <w:rPr>
          <w:rFonts w:ascii="微软雅黑" w:eastAsia="微软雅黑" w:hAnsi="微软雅黑"/>
          <w:b/>
          <w:sz w:val="24"/>
          <w:szCs w:val="24"/>
        </w:rPr>
        <w:t>服务器密码泄露风险？</w:t>
      </w:r>
    </w:p>
    <w:p w14:paraId="58FE6A09" w14:textId="77777777" w:rsidR="002C69D5" w:rsidRPr="00AD0FA5" w:rsidRDefault="002C69D5" w:rsidP="008D0A14">
      <w:pPr>
        <w:pStyle w:val="a7"/>
        <w:spacing w:line="360" w:lineRule="auto"/>
        <w:ind w:left="720" w:firstLineChars="0" w:firstLine="0"/>
        <w:jc w:val="left"/>
        <w:rPr>
          <w:rFonts w:asciiTheme="minorEastAsia" w:hAnsiTheme="minorEastAsia"/>
          <w:szCs w:val="21"/>
        </w:rPr>
      </w:pPr>
      <w:r w:rsidRPr="00AD0FA5">
        <w:rPr>
          <w:rFonts w:asciiTheme="minorEastAsia" w:hAnsiTheme="minorEastAsia" w:hint="eastAsia"/>
          <w:szCs w:val="21"/>
        </w:rPr>
        <w:t>当客户的服务器遇到非外部问题，需要登入服务器内部解决时，需客户提供服务器帐密。避免密码泄露风险有如下两个方案：</w:t>
      </w:r>
    </w:p>
    <w:p w14:paraId="3336CFC9" w14:textId="77777777" w:rsidR="002C69D5" w:rsidRPr="00AD0FA5" w:rsidRDefault="002C69D5" w:rsidP="008D0A14">
      <w:pPr>
        <w:pStyle w:val="a7"/>
        <w:numPr>
          <w:ilvl w:val="0"/>
          <w:numId w:val="7"/>
        </w:numPr>
        <w:spacing w:line="360" w:lineRule="auto"/>
        <w:ind w:firstLineChars="0"/>
        <w:jc w:val="left"/>
        <w:rPr>
          <w:rFonts w:asciiTheme="minorEastAsia" w:hAnsiTheme="minorEastAsia"/>
          <w:szCs w:val="21"/>
        </w:rPr>
      </w:pPr>
      <w:r w:rsidRPr="00AD0FA5">
        <w:rPr>
          <w:rFonts w:asciiTheme="minorEastAsia" w:hAnsiTheme="minorEastAsia" w:hint="eastAsia"/>
          <w:szCs w:val="21"/>
        </w:rPr>
        <w:t>客户将密码修改后再提供给我方，我方完成工作后客户再将密码修改回去。</w:t>
      </w:r>
    </w:p>
    <w:p w14:paraId="58CE16CD" w14:textId="77777777" w:rsidR="002C69D5" w:rsidRPr="00AD0FA5" w:rsidRDefault="002C69D5" w:rsidP="008D0A14">
      <w:pPr>
        <w:pStyle w:val="a7"/>
        <w:numPr>
          <w:ilvl w:val="0"/>
          <w:numId w:val="7"/>
        </w:numPr>
        <w:spacing w:line="360" w:lineRule="auto"/>
        <w:ind w:firstLineChars="0"/>
        <w:jc w:val="left"/>
        <w:rPr>
          <w:rFonts w:asciiTheme="minorEastAsia" w:hAnsiTheme="minorEastAsia"/>
          <w:szCs w:val="21"/>
        </w:rPr>
      </w:pPr>
      <w:r w:rsidRPr="00AD0FA5">
        <w:rPr>
          <w:rFonts w:asciiTheme="minorEastAsia" w:hAnsiTheme="minorEastAsia" w:hint="eastAsia"/>
          <w:szCs w:val="21"/>
        </w:rPr>
        <w:t>客户将密码提供给我方，我方完成工作后客户修改密码。</w:t>
      </w:r>
    </w:p>
    <w:p w14:paraId="754DACEE" w14:textId="6F3BC933" w:rsidR="00885238" w:rsidRDefault="002C69D5" w:rsidP="008D0A14">
      <w:pPr>
        <w:pStyle w:val="a7"/>
        <w:numPr>
          <w:ilvl w:val="0"/>
          <w:numId w:val="7"/>
        </w:numPr>
        <w:spacing w:line="360" w:lineRule="auto"/>
        <w:ind w:firstLineChars="0"/>
        <w:jc w:val="left"/>
        <w:rPr>
          <w:rFonts w:asciiTheme="minorEastAsia" w:hAnsiTheme="minorEastAsia"/>
          <w:szCs w:val="21"/>
        </w:rPr>
      </w:pPr>
      <w:r w:rsidRPr="00AD0FA5">
        <w:rPr>
          <w:rFonts w:asciiTheme="minorEastAsia" w:hAnsiTheme="minorEastAsia" w:hint="eastAsia"/>
          <w:szCs w:val="21"/>
        </w:rPr>
        <w:t>我方工作人员，均经历过严格的安全保密培训，工作中严格的安全制度把控工作人员的行为。</w:t>
      </w:r>
    </w:p>
    <w:p w14:paraId="64058670" w14:textId="77777777" w:rsidR="00AF0404" w:rsidRPr="00AD0FA5" w:rsidRDefault="00AF0404" w:rsidP="00AF0404">
      <w:pPr>
        <w:pStyle w:val="a7"/>
        <w:ind w:left="720" w:firstLineChars="0" w:firstLine="0"/>
        <w:jc w:val="left"/>
        <w:rPr>
          <w:rFonts w:asciiTheme="minorEastAsia" w:hAnsiTheme="minorEastAsia"/>
          <w:szCs w:val="21"/>
        </w:rPr>
      </w:pPr>
    </w:p>
    <w:p w14:paraId="7EC41988" w14:textId="28F54284" w:rsidR="00AF0404" w:rsidRPr="00AF0404" w:rsidRDefault="00AF0404" w:rsidP="00AF0404">
      <w:pPr>
        <w:jc w:val="left"/>
        <w:rPr>
          <w:rFonts w:ascii="微软雅黑" w:eastAsia="微软雅黑" w:hAnsi="微软雅黑"/>
          <w:b/>
          <w:sz w:val="24"/>
          <w:szCs w:val="24"/>
        </w:rPr>
      </w:pPr>
    </w:p>
    <w:sectPr w:rsidR="00AF0404" w:rsidRPr="00AF0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F57B" w14:textId="77777777" w:rsidR="00A77131" w:rsidRDefault="00A77131" w:rsidP="005C3B42">
      <w:r>
        <w:separator/>
      </w:r>
    </w:p>
  </w:endnote>
  <w:endnote w:type="continuationSeparator" w:id="0">
    <w:p w14:paraId="4A5EB2F7" w14:textId="77777777" w:rsidR="00A77131" w:rsidRDefault="00A77131" w:rsidP="005C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DBA42" w14:textId="77777777" w:rsidR="00A77131" w:rsidRDefault="00A77131" w:rsidP="005C3B42">
      <w:r>
        <w:separator/>
      </w:r>
    </w:p>
  </w:footnote>
  <w:footnote w:type="continuationSeparator" w:id="0">
    <w:p w14:paraId="3E87E939" w14:textId="77777777" w:rsidR="00A77131" w:rsidRDefault="00A77131" w:rsidP="005C3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B5"/>
    <w:multiLevelType w:val="hybridMultilevel"/>
    <w:tmpl w:val="66EE1662"/>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03C7154F"/>
    <w:multiLevelType w:val="hybridMultilevel"/>
    <w:tmpl w:val="B1B4F62E"/>
    <w:lvl w:ilvl="0" w:tplc="8A1A8B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782D82"/>
    <w:multiLevelType w:val="hybridMultilevel"/>
    <w:tmpl w:val="479817D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2A6EA6"/>
    <w:multiLevelType w:val="hybridMultilevel"/>
    <w:tmpl w:val="70D62CD8"/>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22734A1E"/>
    <w:multiLevelType w:val="hybridMultilevel"/>
    <w:tmpl w:val="95AC86E0"/>
    <w:lvl w:ilvl="0" w:tplc="ADE48478">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15:restartNumberingAfterBreak="0">
    <w:nsid w:val="399D076F"/>
    <w:multiLevelType w:val="hybridMultilevel"/>
    <w:tmpl w:val="402C5F8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B461450"/>
    <w:multiLevelType w:val="hybridMultilevel"/>
    <w:tmpl w:val="C596B8CE"/>
    <w:lvl w:ilvl="0" w:tplc="6C58F698">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15:restartNumberingAfterBreak="0">
    <w:nsid w:val="5CB977CB"/>
    <w:multiLevelType w:val="hybridMultilevel"/>
    <w:tmpl w:val="DD105CFC"/>
    <w:lvl w:ilvl="0" w:tplc="F5F6A81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65DB539E"/>
    <w:multiLevelType w:val="hybridMultilevel"/>
    <w:tmpl w:val="00089F1E"/>
    <w:lvl w:ilvl="0" w:tplc="A030B7FE">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9" w15:restartNumberingAfterBreak="0">
    <w:nsid w:val="6C8A41BC"/>
    <w:multiLevelType w:val="hybridMultilevel"/>
    <w:tmpl w:val="FB56DD9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A7A6F84"/>
    <w:multiLevelType w:val="hybridMultilevel"/>
    <w:tmpl w:val="CAF23A06"/>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7FD855B2"/>
    <w:multiLevelType w:val="hybridMultilevel"/>
    <w:tmpl w:val="AF6410AA"/>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2"/>
  </w:num>
  <w:num w:numId="3">
    <w:abstractNumId w:val="9"/>
  </w:num>
  <w:num w:numId="4">
    <w:abstractNumId w:val="3"/>
  </w:num>
  <w:num w:numId="5">
    <w:abstractNumId w:val="10"/>
  </w:num>
  <w:num w:numId="6">
    <w:abstractNumId w:val="11"/>
  </w:num>
  <w:num w:numId="7">
    <w:abstractNumId w:val="5"/>
  </w:num>
  <w:num w:numId="8">
    <w:abstractNumId w:val="0"/>
  </w:num>
  <w:num w:numId="9">
    <w:abstractNumId w:val="6"/>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C3B42"/>
    <w:rsid w:val="000016B4"/>
    <w:rsid w:val="0000291C"/>
    <w:rsid w:val="00002941"/>
    <w:rsid w:val="00012C46"/>
    <w:rsid w:val="0002113E"/>
    <w:rsid w:val="00022407"/>
    <w:rsid w:val="00024BCB"/>
    <w:rsid w:val="00027235"/>
    <w:rsid w:val="000322DD"/>
    <w:rsid w:val="00034E78"/>
    <w:rsid w:val="00035B4C"/>
    <w:rsid w:val="000363C8"/>
    <w:rsid w:val="00040DA8"/>
    <w:rsid w:val="00051C34"/>
    <w:rsid w:val="00055C76"/>
    <w:rsid w:val="00057881"/>
    <w:rsid w:val="00057B9D"/>
    <w:rsid w:val="00065D25"/>
    <w:rsid w:val="000664DF"/>
    <w:rsid w:val="000911FA"/>
    <w:rsid w:val="0009424D"/>
    <w:rsid w:val="000957FF"/>
    <w:rsid w:val="000B2BC4"/>
    <w:rsid w:val="000B2D3B"/>
    <w:rsid w:val="000B43FE"/>
    <w:rsid w:val="000C186B"/>
    <w:rsid w:val="000C5829"/>
    <w:rsid w:val="000C5861"/>
    <w:rsid w:val="000C7F9D"/>
    <w:rsid w:val="000D06E7"/>
    <w:rsid w:val="000D143F"/>
    <w:rsid w:val="000D3EFE"/>
    <w:rsid w:val="000D3F93"/>
    <w:rsid w:val="000D62D1"/>
    <w:rsid w:val="000D7016"/>
    <w:rsid w:val="000E48CF"/>
    <w:rsid w:val="000E4C5C"/>
    <w:rsid w:val="000F0190"/>
    <w:rsid w:val="000F5670"/>
    <w:rsid w:val="000F5C37"/>
    <w:rsid w:val="000F5D5F"/>
    <w:rsid w:val="00101CE7"/>
    <w:rsid w:val="00103AF8"/>
    <w:rsid w:val="00113301"/>
    <w:rsid w:val="00122F5D"/>
    <w:rsid w:val="00125098"/>
    <w:rsid w:val="00125E21"/>
    <w:rsid w:val="00126A51"/>
    <w:rsid w:val="0012732A"/>
    <w:rsid w:val="00137219"/>
    <w:rsid w:val="001402C9"/>
    <w:rsid w:val="00145A21"/>
    <w:rsid w:val="0014645C"/>
    <w:rsid w:val="00146B95"/>
    <w:rsid w:val="00151D70"/>
    <w:rsid w:val="00154282"/>
    <w:rsid w:val="001579E6"/>
    <w:rsid w:val="00157E69"/>
    <w:rsid w:val="00160920"/>
    <w:rsid w:val="00162C24"/>
    <w:rsid w:val="00172BE3"/>
    <w:rsid w:val="001767A1"/>
    <w:rsid w:val="0018464F"/>
    <w:rsid w:val="00186743"/>
    <w:rsid w:val="00190296"/>
    <w:rsid w:val="001926A1"/>
    <w:rsid w:val="0019682F"/>
    <w:rsid w:val="0019760F"/>
    <w:rsid w:val="00197E09"/>
    <w:rsid w:val="001B1BB1"/>
    <w:rsid w:val="001B1F90"/>
    <w:rsid w:val="001B5066"/>
    <w:rsid w:val="001C056A"/>
    <w:rsid w:val="001D1768"/>
    <w:rsid w:val="001D7A6E"/>
    <w:rsid w:val="001D7A97"/>
    <w:rsid w:val="002008FF"/>
    <w:rsid w:val="0020195A"/>
    <w:rsid w:val="00203BB6"/>
    <w:rsid w:val="002065C3"/>
    <w:rsid w:val="00206EC5"/>
    <w:rsid w:val="002142B4"/>
    <w:rsid w:val="002317C6"/>
    <w:rsid w:val="00233657"/>
    <w:rsid w:val="0024033B"/>
    <w:rsid w:val="00241CBA"/>
    <w:rsid w:val="00256326"/>
    <w:rsid w:val="0026065F"/>
    <w:rsid w:val="002821C7"/>
    <w:rsid w:val="00290115"/>
    <w:rsid w:val="002938FF"/>
    <w:rsid w:val="002B3B4C"/>
    <w:rsid w:val="002B455C"/>
    <w:rsid w:val="002B4686"/>
    <w:rsid w:val="002B7BF3"/>
    <w:rsid w:val="002C4FF5"/>
    <w:rsid w:val="002C5ED1"/>
    <w:rsid w:val="002C69D5"/>
    <w:rsid w:val="002E06CC"/>
    <w:rsid w:val="002E0D94"/>
    <w:rsid w:val="002E0E5D"/>
    <w:rsid w:val="002E1DE0"/>
    <w:rsid w:val="002E6F86"/>
    <w:rsid w:val="002F46BA"/>
    <w:rsid w:val="002F55A7"/>
    <w:rsid w:val="002F647D"/>
    <w:rsid w:val="002F6D71"/>
    <w:rsid w:val="00307FA7"/>
    <w:rsid w:val="00321E62"/>
    <w:rsid w:val="00322524"/>
    <w:rsid w:val="0033127B"/>
    <w:rsid w:val="0033344B"/>
    <w:rsid w:val="00335ECB"/>
    <w:rsid w:val="00337C8F"/>
    <w:rsid w:val="0034014B"/>
    <w:rsid w:val="003450CE"/>
    <w:rsid w:val="00350704"/>
    <w:rsid w:val="00353F04"/>
    <w:rsid w:val="00354244"/>
    <w:rsid w:val="00354A88"/>
    <w:rsid w:val="00361887"/>
    <w:rsid w:val="003620FF"/>
    <w:rsid w:val="003655D7"/>
    <w:rsid w:val="00385319"/>
    <w:rsid w:val="00386E76"/>
    <w:rsid w:val="003873C3"/>
    <w:rsid w:val="003877EB"/>
    <w:rsid w:val="00395141"/>
    <w:rsid w:val="00397075"/>
    <w:rsid w:val="003A24BF"/>
    <w:rsid w:val="003A4E91"/>
    <w:rsid w:val="003A6846"/>
    <w:rsid w:val="003B1324"/>
    <w:rsid w:val="003C5F71"/>
    <w:rsid w:val="003D0698"/>
    <w:rsid w:val="003E03B1"/>
    <w:rsid w:val="003E1740"/>
    <w:rsid w:val="003E23BA"/>
    <w:rsid w:val="003E328B"/>
    <w:rsid w:val="003E6EC1"/>
    <w:rsid w:val="003F1687"/>
    <w:rsid w:val="00400113"/>
    <w:rsid w:val="0040258E"/>
    <w:rsid w:val="004106A9"/>
    <w:rsid w:val="00415EC3"/>
    <w:rsid w:val="00425909"/>
    <w:rsid w:val="00434224"/>
    <w:rsid w:val="00434FA3"/>
    <w:rsid w:val="00436793"/>
    <w:rsid w:val="00445A97"/>
    <w:rsid w:val="00454F19"/>
    <w:rsid w:val="00461C08"/>
    <w:rsid w:val="004746FD"/>
    <w:rsid w:val="0048145F"/>
    <w:rsid w:val="00485865"/>
    <w:rsid w:val="00490639"/>
    <w:rsid w:val="004944DC"/>
    <w:rsid w:val="004950CD"/>
    <w:rsid w:val="004A22ED"/>
    <w:rsid w:val="004A375C"/>
    <w:rsid w:val="004B25F5"/>
    <w:rsid w:val="004C0BAE"/>
    <w:rsid w:val="004C1EF0"/>
    <w:rsid w:val="004D3952"/>
    <w:rsid w:val="004D3DA2"/>
    <w:rsid w:val="004E1DD7"/>
    <w:rsid w:val="004E2CB9"/>
    <w:rsid w:val="004E58D5"/>
    <w:rsid w:val="004E6D6E"/>
    <w:rsid w:val="004F0E74"/>
    <w:rsid w:val="004F4C1B"/>
    <w:rsid w:val="005010F5"/>
    <w:rsid w:val="00511D1D"/>
    <w:rsid w:val="00513582"/>
    <w:rsid w:val="00514042"/>
    <w:rsid w:val="00520A56"/>
    <w:rsid w:val="00520DD7"/>
    <w:rsid w:val="00522F2B"/>
    <w:rsid w:val="00523B0B"/>
    <w:rsid w:val="005252D1"/>
    <w:rsid w:val="00525ACF"/>
    <w:rsid w:val="0052795A"/>
    <w:rsid w:val="00535693"/>
    <w:rsid w:val="005450EC"/>
    <w:rsid w:val="005506D7"/>
    <w:rsid w:val="0055449D"/>
    <w:rsid w:val="00557E98"/>
    <w:rsid w:val="005605E7"/>
    <w:rsid w:val="00561EBC"/>
    <w:rsid w:val="0056238E"/>
    <w:rsid w:val="0057176E"/>
    <w:rsid w:val="00571C44"/>
    <w:rsid w:val="0058145E"/>
    <w:rsid w:val="00585253"/>
    <w:rsid w:val="00590196"/>
    <w:rsid w:val="00591FF3"/>
    <w:rsid w:val="00596ECD"/>
    <w:rsid w:val="005973A4"/>
    <w:rsid w:val="005A5EA6"/>
    <w:rsid w:val="005B00DE"/>
    <w:rsid w:val="005B2964"/>
    <w:rsid w:val="005B338B"/>
    <w:rsid w:val="005B4C23"/>
    <w:rsid w:val="005C1EA5"/>
    <w:rsid w:val="005C21D7"/>
    <w:rsid w:val="005C2627"/>
    <w:rsid w:val="005C266A"/>
    <w:rsid w:val="005C3B42"/>
    <w:rsid w:val="005C65B4"/>
    <w:rsid w:val="005C7CF7"/>
    <w:rsid w:val="005E0C2A"/>
    <w:rsid w:val="005E7892"/>
    <w:rsid w:val="00600E52"/>
    <w:rsid w:val="00601EDF"/>
    <w:rsid w:val="00604CAC"/>
    <w:rsid w:val="00607EF6"/>
    <w:rsid w:val="00611933"/>
    <w:rsid w:val="00617B9B"/>
    <w:rsid w:val="00633693"/>
    <w:rsid w:val="00637B25"/>
    <w:rsid w:val="006562FB"/>
    <w:rsid w:val="00661599"/>
    <w:rsid w:val="00672C1C"/>
    <w:rsid w:val="00673965"/>
    <w:rsid w:val="00684526"/>
    <w:rsid w:val="006A2773"/>
    <w:rsid w:val="006A2AD3"/>
    <w:rsid w:val="006A300B"/>
    <w:rsid w:val="006C654F"/>
    <w:rsid w:val="006D59C0"/>
    <w:rsid w:val="006E2140"/>
    <w:rsid w:val="006E2340"/>
    <w:rsid w:val="006E6D7B"/>
    <w:rsid w:val="007131FD"/>
    <w:rsid w:val="00714F51"/>
    <w:rsid w:val="00720496"/>
    <w:rsid w:val="00720ADD"/>
    <w:rsid w:val="00721B33"/>
    <w:rsid w:val="0072277D"/>
    <w:rsid w:val="00731291"/>
    <w:rsid w:val="007324EC"/>
    <w:rsid w:val="00733C7E"/>
    <w:rsid w:val="00757379"/>
    <w:rsid w:val="00760253"/>
    <w:rsid w:val="007618DD"/>
    <w:rsid w:val="0076399F"/>
    <w:rsid w:val="0077152F"/>
    <w:rsid w:val="0077368A"/>
    <w:rsid w:val="007829E2"/>
    <w:rsid w:val="00784BB7"/>
    <w:rsid w:val="00790524"/>
    <w:rsid w:val="007A1BDD"/>
    <w:rsid w:val="007A2EAE"/>
    <w:rsid w:val="007A2FDE"/>
    <w:rsid w:val="007B12BA"/>
    <w:rsid w:val="007B45D8"/>
    <w:rsid w:val="007B6CD0"/>
    <w:rsid w:val="007C5AAE"/>
    <w:rsid w:val="007D0BC9"/>
    <w:rsid w:val="007D40BC"/>
    <w:rsid w:val="007E6DE9"/>
    <w:rsid w:val="00807661"/>
    <w:rsid w:val="008207B3"/>
    <w:rsid w:val="0082637A"/>
    <w:rsid w:val="00833727"/>
    <w:rsid w:val="00836FC1"/>
    <w:rsid w:val="008478AB"/>
    <w:rsid w:val="00855DB1"/>
    <w:rsid w:val="008566BF"/>
    <w:rsid w:val="0086169F"/>
    <w:rsid w:val="00862A2E"/>
    <w:rsid w:val="008671AB"/>
    <w:rsid w:val="00872501"/>
    <w:rsid w:val="0087767B"/>
    <w:rsid w:val="00884681"/>
    <w:rsid w:val="00885238"/>
    <w:rsid w:val="008854C5"/>
    <w:rsid w:val="00895562"/>
    <w:rsid w:val="008B3A54"/>
    <w:rsid w:val="008B46DA"/>
    <w:rsid w:val="008C0D9C"/>
    <w:rsid w:val="008D0A14"/>
    <w:rsid w:val="008D3E62"/>
    <w:rsid w:val="008D5506"/>
    <w:rsid w:val="008E4488"/>
    <w:rsid w:val="008E5A2A"/>
    <w:rsid w:val="008F0149"/>
    <w:rsid w:val="008F07F9"/>
    <w:rsid w:val="008F3484"/>
    <w:rsid w:val="009049D1"/>
    <w:rsid w:val="00911E55"/>
    <w:rsid w:val="00911F97"/>
    <w:rsid w:val="00921A37"/>
    <w:rsid w:val="00925078"/>
    <w:rsid w:val="009317FB"/>
    <w:rsid w:val="00934A5F"/>
    <w:rsid w:val="00941A85"/>
    <w:rsid w:val="00943091"/>
    <w:rsid w:val="0094328F"/>
    <w:rsid w:val="00944BA3"/>
    <w:rsid w:val="00944D36"/>
    <w:rsid w:val="00945883"/>
    <w:rsid w:val="00946F39"/>
    <w:rsid w:val="0095130D"/>
    <w:rsid w:val="00951C13"/>
    <w:rsid w:val="00966A17"/>
    <w:rsid w:val="00967D2E"/>
    <w:rsid w:val="009752D6"/>
    <w:rsid w:val="0098048C"/>
    <w:rsid w:val="00982EA8"/>
    <w:rsid w:val="00993D19"/>
    <w:rsid w:val="009B056B"/>
    <w:rsid w:val="009B3FFC"/>
    <w:rsid w:val="009B56E4"/>
    <w:rsid w:val="009C0920"/>
    <w:rsid w:val="009C652D"/>
    <w:rsid w:val="009E724E"/>
    <w:rsid w:val="009F0E0F"/>
    <w:rsid w:val="009F3DE4"/>
    <w:rsid w:val="009F7B10"/>
    <w:rsid w:val="00A03775"/>
    <w:rsid w:val="00A0531A"/>
    <w:rsid w:val="00A17379"/>
    <w:rsid w:val="00A324A0"/>
    <w:rsid w:val="00A34017"/>
    <w:rsid w:val="00A40E8C"/>
    <w:rsid w:val="00A417E0"/>
    <w:rsid w:val="00A41EE6"/>
    <w:rsid w:val="00A4558D"/>
    <w:rsid w:val="00A63041"/>
    <w:rsid w:val="00A65418"/>
    <w:rsid w:val="00A77131"/>
    <w:rsid w:val="00A77419"/>
    <w:rsid w:val="00A7769E"/>
    <w:rsid w:val="00A82F9A"/>
    <w:rsid w:val="00A85F39"/>
    <w:rsid w:val="00A90A9E"/>
    <w:rsid w:val="00A90AB7"/>
    <w:rsid w:val="00A9155E"/>
    <w:rsid w:val="00A93D7B"/>
    <w:rsid w:val="00A96123"/>
    <w:rsid w:val="00A96F17"/>
    <w:rsid w:val="00AA2D3F"/>
    <w:rsid w:val="00AB0C60"/>
    <w:rsid w:val="00AC49A2"/>
    <w:rsid w:val="00AC62AE"/>
    <w:rsid w:val="00AC7387"/>
    <w:rsid w:val="00AD0FA5"/>
    <w:rsid w:val="00AD4B19"/>
    <w:rsid w:val="00AD7EA1"/>
    <w:rsid w:val="00AE340A"/>
    <w:rsid w:val="00AE58D4"/>
    <w:rsid w:val="00AE7B78"/>
    <w:rsid w:val="00AF0404"/>
    <w:rsid w:val="00B054C8"/>
    <w:rsid w:val="00B05E61"/>
    <w:rsid w:val="00B06882"/>
    <w:rsid w:val="00B128D1"/>
    <w:rsid w:val="00B133BC"/>
    <w:rsid w:val="00B16B3D"/>
    <w:rsid w:val="00B16F8F"/>
    <w:rsid w:val="00B22D16"/>
    <w:rsid w:val="00B33ADA"/>
    <w:rsid w:val="00B3593E"/>
    <w:rsid w:val="00B37914"/>
    <w:rsid w:val="00B422AF"/>
    <w:rsid w:val="00B47BC0"/>
    <w:rsid w:val="00B5045A"/>
    <w:rsid w:val="00B52DED"/>
    <w:rsid w:val="00B577D0"/>
    <w:rsid w:val="00B7056B"/>
    <w:rsid w:val="00B72A7D"/>
    <w:rsid w:val="00B75F5A"/>
    <w:rsid w:val="00B7611B"/>
    <w:rsid w:val="00B82456"/>
    <w:rsid w:val="00B876EF"/>
    <w:rsid w:val="00B9007B"/>
    <w:rsid w:val="00B9095D"/>
    <w:rsid w:val="00B91242"/>
    <w:rsid w:val="00B950E1"/>
    <w:rsid w:val="00B95853"/>
    <w:rsid w:val="00B97E3B"/>
    <w:rsid w:val="00BA2CEB"/>
    <w:rsid w:val="00BA7AA5"/>
    <w:rsid w:val="00BB06FA"/>
    <w:rsid w:val="00BB1FB9"/>
    <w:rsid w:val="00BC3E55"/>
    <w:rsid w:val="00BC7056"/>
    <w:rsid w:val="00BD0047"/>
    <w:rsid w:val="00BD733F"/>
    <w:rsid w:val="00BE0DEE"/>
    <w:rsid w:val="00BE360E"/>
    <w:rsid w:val="00BF0313"/>
    <w:rsid w:val="00BF06CF"/>
    <w:rsid w:val="00BF0D78"/>
    <w:rsid w:val="00BF11D6"/>
    <w:rsid w:val="00BF13A4"/>
    <w:rsid w:val="00C2450E"/>
    <w:rsid w:val="00C31691"/>
    <w:rsid w:val="00C33329"/>
    <w:rsid w:val="00C370EA"/>
    <w:rsid w:val="00C37C1A"/>
    <w:rsid w:val="00C530B6"/>
    <w:rsid w:val="00C62F21"/>
    <w:rsid w:val="00C64090"/>
    <w:rsid w:val="00C83D35"/>
    <w:rsid w:val="00C83EE9"/>
    <w:rsid w:val="00C84275"/>
    <w:rsid w:val="00C85EE1"/>
    <w:rsid w:val="00C94DFC"/>
    <w:rsid w:val="00C95EB7"/>
    <w:rsid w:val="00CA3934"/>
    <w:rsid w:val="00CA4A1D"/>
    <w:rsid w:val="00CB5CE2"/>
    <w:rsid w:val="00CC1B75"/>
    <w:rsid w:val="00CC330A"/>
    <w:rsid w:val="00CC3964"/>
    <w:rsid w:val="00CC3A4D"/>
    <w:rsid w:val="00CC5685"/>
    <w:rsid w:val="00CC5A1A"/>
    <w:rsid w:val="00CC7C3D"/>
    <w:rsid w:val="00CD0B91"/>
    <w:rsid w:val="00CD307B"/>
    <w:rsid w:val="00CD5FF9"/>
    <w:rsid w:val="00CE5EEF"/>
    <w:rsid w:val="00CF13E2"/>
    <w:rsid w:val="00CF15DC"/>
    <w:rsid w:val="00CF1818"/>
    <w:rsid w:val="00CF4A6E"/>
    <w:rsid w:val="00CF5BC8"/>
    <w:rsid w:val="00CF6593"/>
    <w:rsid w:val="00CF6DBE"/>
    <w:rsid w:val="00CF768C"/>
    <w:rsid w:val="00D0371E"/>
    <w:rsid w:val="00D106DC"/>
    <w:rsid w:val="00D207EF"/>
    <w:rsid w:val="00D4419D"/>
    <w:rsid w:val="00D473A7"/>
    <w:rsid w:val="00D6708A"/>
    <w:rsid w:val="00D7262B"/>
    <w:rsid w:val="00D74BA3"/>
    <w:rsid w:val="00D82606"/>
    <w:rsid w:val="00D82788"/>
    <w:rsid w:val="00D8406E"/>
    <w:rsid w:val="00D9082F"/>
    <w:rsid w:val="00D91AAE"/>
    <w:rsid w:val="00D93FA6"/>
    <w:rsid w:val="00DA028A"/>
    <w:rsid w:val="00DA40A8"/>
    <w:rsid w:val="00DA4111"/>
    <w:rsid w:val="00DA4D74"/>
    <w:rsid w:val="00DA72C3"/>
    <w:rsid w:val="00DC123B"/>
    <w:rsid w:val="00DC2504"/>
    <w:rsid w:val="00DC6D16"/>
    <w:rsid w:val="00DC7CC5"/>
    <w:rsid w:val="00DD0C83"/>
    <w:rsid w:val="00DD12DD"/>
    <w:rsid w:val="00DD1C38"/>
    <w:rsid w:val="00DD1D7C"/>
    <w:rsid w:val="00DD554E"/>
    <w:rsid w:val="00DD7C42"/>
    <w:rsid w:val="00DE5397"/>
    <w:rsid w:val="00E100B6"/>
    <w:rsid w:val="00E118A2"/>
    <w:rsid w:val="00E13A32"/>
    <w:rsid w:val="00E141DB"/>
    <w:rsid w:val="00E22255"/>
    <w:rsid w:val="00E25A56"/>
    <w:rsid w:val="00E32D14"/>
    <w:rsid w:val="00E36F3D"/>
    <w:rsid w:val="00E37D51"/>
    <w:rsid w:val="00E4219D"/>
    <w:rsid w:val="00E446C2"/>
    <w:rsid w:val="00E51E8B"/>
    <w:rsid w:val="00E570F5"/>
    <w:rsid w:val="00E7205B"/>
    <w:rsid w:val="00E740C6"/>
    <w:rsid w:val="00E86AAE"/>
    <w:rsid w:val="00E91720"/>
    <w:rsid w:val="00E956F5"/>
    <w:rsid w:val="00E95928"/>
    <w:rsid w:val="00EA11D2"/>
    <w:rsid w:val="00EA3691"/>
    <w:rsid w:val="00EA669C"/>
    <w:rsid w:val="00EC0F49"/>
    <w:rsid w:val="00EC289E"/>
    <w:rsid w:val="00ED43AE"/>
    <w:rsid w:val="00EE2A7D"/>
    <w:rsid w:val="00EE4FA6"/>
    <w:rsid w:val="00EF5E5F"/>
    <w:rsid w:val="00EF6EA0"/>
    <w:rsid w:val="00F03CE4"/>
    <w:rsid w:val="00F112FF"/>
    <w:rsid w:val="00F113A7"/>
    <w:rsid w:val="00F215D1"/>
    <w:rsid w:val="00F22097"/>
    <w:rsid w:val="00F22971"/>
    <w:rsid w:val="00F25F90"/>
    <w:rsid w:val="00F36151"/>
    <w:rsid w:val="00F40227"/>
    <w:rsid w:val="00F45C01"/>
    <w:rsid w:val="00F52CF7"/>
    <w:rsid w:val="00F5503B"/>
    <w:rsid w:val="00F5554D"/>
    <w:rsid w:val="00F611B4"/>
    <w:rsid w:val="00F61F1C"/>
    <w:rsid w:val="00F626FF"/>
    <w:rsid w:val="00F6651C"/>
    <w:rsid w:val="00F67C2C"/>
    <w:rsid w:val="00F72546"/>
    <w:rsid w:val="00F726FD"/>
    <w:rsid w:val="00F82077"/>
    <w:rsid w:val="00F82A2A"/>
    <w:rsid w:val="00F84A2A"/>
    <w:rsid w:val="00F872AE"/>
    <w:rsid w:val="00F92F92"/>
    <w:rsid w:val="00F97A82"/>
    <w:rsid w:val="00FA0D18"/>
    <w:rsid w:val="00FA7E0B"/>
    <w:rsid w:val="00FB021C"/>
    <w:rsid w:val="00FB261F"/>
    <w:rsid w:val="00FB7310"/>
    <w:rsid w:val="00FC232F"/>
    <w:rsid w:val="00FF0FE3"/>
    <w:rsid w:val="00FF44D8"/>
    <w:rsid w:val="00FF5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DBF5"/>
  <w15:docId w15:val="{2D62E7DF-32E3-4564-836A-64E2C3ED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336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B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3B42"/>
    <w:rPr>
      <w:sz w:val="18"/>
      <w:szCs w:val="18"/>
    </w:rPr>
  </w:style>
  <w:style w:type="paragraph" w:styleId="a5">
    <w:name w:val="footer"/>
    <w:basedOn w:val="a"/>
    <w:link w:val="a6"/>
    <w:uiPriority w:val="99"/>
    <w:unhideWhenUsed/>
    <w:rsid w:val="005C3B42"/>
    <w:pPr>
      <w:tabs>
        <w:tab w:val="center" w:pos="4153"/>
        <w:tab w:val="right" w:pos="8306"/>
      </w:tabs>
      <w:snapToGrid w:val="0"/>
      <w:jc w:val="left"/>
    </w:pPr>
    <w:rPr>
      <w:sz w:val="18"/>
      <w:szCs w:val="18"/>
    </w:rPr>
  </w:style>
  <w:style w:type="character" w:customStyle="1" w:styleId="a6">
    <w:name w:val="页脚 字符"/>
    <w:basedOn w:val="a0"/>
    <w:link w:val="a5"/>
    <w:uiPriority w:val="99"/>
    <w:rsid w:val="005C3B42"/>
    <w:rPr>
      <w:sz w:val="18"/>
      <w:szCs w:val="18"/>
    </w:rPr>
  </w:style>
  <w:style w:type="paragraph" w:styleId="a7">
    <w:name w:val="List Paragraph"/>
    <w:basedOn w:val="a"/>
    <w:uiPriority w:val="34"/>
    <w:qFormat/>
    <w:rsid w:val="005C3B42"/>
    <w:pPr>
      <w:ind w:firstLineChars="200" w:firstLine="420"/>
    </w:pPr>
  </w:style>
  <w:style w:type="character" w:customStyle="1" w:styleId="10">
    <w:name w:val="标题 1 字符"/>
    <w:basedOn w:val="a0"/>
    <w:link w:val="1"/>
    <w:uiPriority w:val="9"/>
    <w:rsid w:val="00633693"/>
    <w:rPr>
      <w:b/>
      <w:bCs/>
      <w:kern w:val="44"/>
      <w:sz w:val="44"/>
      <w:szCs w:val="44"/>
    </w:rPr>
  </w:style>
  <w:style w:type="character" w:styleId="a8">
    <w:name w:val="Strong"/>
    <w:basedOn w:val="a0"/>
    <w:uiPriority w:val="22"/>
    <w:qFormat/>
    <w:rsid w:val="008B3A54"/>
    <w:rPr>
      <w:b/>
      <w:bCs/>
    </w:rPr>
  </w:style>
  <w:style w:type="character" w:styleId="a9">
    <w:name w:val="annotation reference"/>
    <w:basedOn w:val="a0"/>
    <w:uiPriority w:val="99"/>
    <w:semiHidden/>
    <w:unhideWhenUsed/>
    <w:rsid w:val="0076399F"/>
    <w:rPr>
      <w:sz w:val="21"/>
      <w:szCs w:val="21"/>
    </w:rPr>
  </w:style>
  <w:style w:type="paragraph" w:styleId="aa">
    <w:name w:val="annotation text"/>
    <w:basedOn w:val="a"/>
    <w:link w:val="ab"/>
    <w:uiPriority w:val="99"/>
    <w:semiHidden/>
    <w:unhideWhenUsed/>
    <w:rsid w:val="0076399F"/>
    <w:pPr>
      <w:jc w:val="left"/>
    </w:pPr>
  </w:style>
  <w:style w:type="character" w:customStyle="1" w:styleId="ab">
    <w:name w:val="批注文字 字符"/>
    <w:basedOn w:val="a0"/>
    <w:link w:val="aa"/>
    <w:uiPriority w:val="99"/>
    <w:semiHidden/>
    <w:rsid w:val="0076399F"/>
  </w:style>
  <w:style w:type="character" w:styleId="ac">
    <w:name w:val="Hyperlink"/>
    <w:basedOn w:val="a0"/>
    <w:uiPriority w:val="99"/>
    <w:unhideWhenUsed/>
    <w:rsid w:val="0076399F"/>
    <w:rPr>
      <w:color w:val="0000FF" w:themeColor="hyperlink"/>
      <w:u w:val="single"/>
    </w:rPr>
  </w:style>
  <w:style w:type="paragraph" w:styleId="ad">
    <w:name w:val="Balloon Text"/>
    <w:basedOn w:val="a"/>
    <w:link w:val="ae"/>
    <w:uiPriority w:val="99"/>
    <w:semiHidden/>
    <w:unhideWhenUsed/>
    <w:rsid w:val="0076399F"/>
    <w:rPr>
      <w:sz w:val="18"/>
      <w:szCs w:val="18"/>
    </w:rPr>
  </w:style>
  <w:style w:type="character" w:customStyle="1" w:styleId="ae">
    <w:name w:val="批注框文本 字符"/>
    <w:basedOn w:val="a0"/>
    <w:link w:val="ad"/>
    <w:uiPriority w:val="99"/>
    <w:semiHidden/>
    <w:rsid w:val="0076399F"/>
    <w:rPr>
      <w:sz w:val="18"/>
      <w:szCs w:val="18"/>
    </w:rPr>
  </w:style>
  <w:style w:type="paragraph" w:styleId="af">
    <w:name w:val="Normal (Web)"/>
    <w:basedOn w:val="a"/>
    <w:uiPriority w:val="99"/>
    <w:semiHidden/>
    <w:unhideWhenUsed/>
    <w:rsid w:val="006A27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400913">
      <w:bodyDiv w:val="1"/>
      <w:marLeft w:val="0"/>
      <w:marRight w:val="0"/>
      <w:marTop w:val="0"/>
      <w:marBottom w:val="0"/>
      <w:divBdr>
        <w:top w:val="none" w:sz="0" w:space="0" w:color="auto"/>
        <w:left w:val="none" w:sz="0" w:space="0" w:color="auto"/>
        <w:bottom w:val="none" w:sz="0" w:space="0" w:color="auto"/>
        <w:right w:val="none" w:sz="0" w:space="0" w:color="auto"/>
      </w:divBdr>
    </w:div>
    <w:div w:id="18174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9B82-9701-4D67-A20C-CC567057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5</Pages>
  <Words>412</Words>
  <Characters>2353</Characters>
  <Application>Microsoft Office Word</Application>
  <DocSecurity>0</DocSecurity>
  <Lines>19</Lines>
  <Paragraphs>5</Paragraphs>
  <ScaleCrop>false</ScaleCrop>
  <Company>Microsoft</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徐 林</cp:lastModifiedBy>
  <cp:revision>520</cp:revision>
  <dcterms:created xsi:type="dcterms:W3CDTF">2018-01-25T02:07:00Z</dcterms:created>
  <dcterms:modified xsi:type="dcterms:W3CDTF">2019-10-15T00:36:00Z</dcterms:modified>
</cp:coreProperties>
</file>