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E6" w:rsidRDefault="002511E6" w:rsidP="00C853BE">
      <w:pPr>
        <w:spacing w:line="360" w:lineRule="auto"/>
        <w:ind w:firstLine="432"/>
        <w:rPr>
          <w:rFonts w:ascii="Verdana" w:hAnsi="宋体"/>
          <w:b/>
          <w:color w:val="000000"/>
          <w:szCs w:val="21"/>
        </w:rPr>
      </w:pPr>
      <w:r>
        <w:rPr>
          <w:rFonts w:ascii="Verdana" w:hAnsi="宋体"/>
          <w:b/>
          <w:color w:val="000000"/>
          <w:szCs w:val="21"/>
        </w:rPr>
        <w:t>说明</w:t>
      </w:r>
      <w:r>
        <w:rPr>
          <w:rFonts w:ascii="Verdana" w:hAnsi="宋体" w:hint="eastAsia"/>
          <w:b/>
          <w:color w:val="000000"/>
          <w:szCs w:val="21"/>
        </w:rPr>
        <w:t>：具体实施基本流程及技术服务内容会因不同客户需求、环境而有不同，请以具体订单的原厂和用户的双方约定为准。</w:t>
      </w:r>
    </w:p>
    <w:p w:rsidR="002511E6" w:rsidRDefault="002511E6" w:rsidP="00C853BE">
      <w:pPr>
        <w:spacing w:line="360" w:lineRule="auto"/>
        <w:ind w:firstLine="432"/>
        <w:rPr>
          <w:rFonts w:ascii="Verdana" w:hAnsi="宋体" w:hint="eastAsia"/>
          <w:b/>
          <w:color w:val="000000"/>
          <w:szCs w:val="21"/>
        </w:rPr>
      </w:pPr>
      <w:r>
        <w:rPr>
          <w:rFonts w:ascii="Verdana" w:hAnsi="宋体" w:hint="eastAsia"/>
          <w:b/>
          <w:color w:val="000000"/>
          <w:szCs w:val="21"/>
        </w:rPr>
        <w:t>以下提供一般情况下的流程供参考：</w:t>
      </w:r>
    </w:p>
    <w:p w:rsidR="002511E6" w:rsidRDefault="002511E6" w:rsidP="00C853BE">
      <w:pPr>
        <w:spacing w:line="360" w:lineRule="auto"/>
        <w:ind w:firstLine="432"/>
        <w:rPr>
          <w:rFonts w:ascii="Verdana" w:hAnsi="宋体"/>
          <w:b/>
          <w:color w:val="000000"/>
          <w:szCs w:val="21"/>
        </w:rPr>
      </w:pPr>
    </w:p>
    <w:p w:rsidR="00C853BE" w:rsidRPr="00B12122" w:rsidRDefault="00C853BE" w:rsidP="00C853BE">
      <w:pPr>
        <w:spacing w:line="360" w:lineRule="auto"/>
        <w:ind w:firstLine="432"/>
        <w:rPr>
          <w:rFonts w:ascii="Verdana" w:hAnsi="Verdana"/>
          <w:b/>
          <w:color w:val="000000"/>
          <w:szCs w:val="21"/>
        </w:rPr>
      </w:pPr>
      <w:r w:rsidRPr="00B12122">
        <w:rPr>
          <w:rFonts w:ascii="Verdana" w:hAnsi="宋体"/>
          <w:b/>
          <w:color w:val="000000"/>
          <w:szCs w:val="21"/>
        </w:rPr>
        <w:t>项目实施基本流程：</w:t>
      </w:r>
    </w:p>
    <w:p w:rsidR="00C853BE" w:rsidRPr="00B12122" w:rsidRDefault="00C853BE" w:rsidP="00C853B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Verdana" w:hAnsi="Verdana"/>
          <w:color w:val="000000"/>
          <w:sz w:val="24"/>
        </w:rPr>
      </w:pPr>
    </w:p>
    <w:p w:rsidR="00C853BE" w:rsidRPr="00B12122" w:rsidRDefault="00C853BE" w:rsidP="00C853B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Verdana" w:hAnsi="Verdana"/>
          <w:color w:val="000000"/>
          <w:szCs w:val="21"/>
        </w:rPr>
      </w:pPr>
      <w:r w:rsidRPr="00B12122">
        <w:rPr>
          <w:rFonts w:ascii="Verdana" w:hAnsi="Verdana"/>
          <w:color w:val="000000"/>
          <w:szCs w:val="21"/>
        </w:rPr>
        <w:t>1</w:t>
      </w:r>
      <w:r w:rsidRPr="00B12122">
        <w:rPr>
          <w:rFonts w:ascii="Verdana" w:hAnsi="宋体"/>
          <w:color w:val="000000"/>
          <w:szCs w:val="21"/>
        </w:rPr>
        <w:t>）</w:t>
      </w:r>
      <w:r w:rsidRPr="00B12122">
        <w:rPr>
          <w:rFonts w:ascii="Verdana" w:hAnsi="Verdana"/>
          <w:color w:val="000000"/>
          <w:szCs w:val="21"/>
        </w:rPr>
        <w:t>RSA</w:t>
      </w:r>
      <w:r w:rsidRPr="00B12122">
        <w:rPr>
          <w:rFonts w:ascii="Verdana" w:hAnsi="宋体"/>
          <w:color w:val="000000"/>
          <w:szCs w:val="21"/>
        </w:rPr>
        <w:t>发送配置表格给</w:t>
      </w:r>
      <w:r>
        <w:rPr>
          <w:rFonts w:ascii="Verdana" w:hAnsi="宋体" w:hint="eastAsia"/>
          <w:color w:val="000000"/>
          <w:szCs w:val="21"/>
        </w:rPr>
        <w:t>用户</w:t>
      </w:r>
      <w:r w:rsidRPr="00B12122">
        <w:rPr>
          <w:rFonts w:ascii="Verdana" w:hAnsi="宋体"/>
          <w:color w:val="000000"/>
          <w:szCs w:val="21"/>
        </w:rPr>
        <w:t>填写，配置表格包括邮件地址，网络日志收集详细信息，联系人详细信息等；</w:t>
      </w:r>
    </w:p>
    <w:p w:rsidR="00C853BE" w:rsidRPr="00B12122" w:rsidRDefault="00C853BE" w:rsidP="00C853B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Verdana" w:hAnsi="Verdana"/>
          <w:color w:val="000000"/>
          <w:szCs w:val="21"/>
        </w:rPr>
      </w:pPr>
      <w:r w:rsidRPr="00B12122">
        <w:rPr>
          <w:rFonts w:ascii="Verdana" w:hAnsi="Verdana"/>
          <w:color w:val="000000"/>
          <w:szCs w:val="21"/>
        </w:rPr>
        <w:t>2</w:t>
      </w:r>
      <w:r w:rsidRPr="00B12122">
        <w:rPr>
          <w:rFonts w:ascii="Verdana" w:hAnsi="宋体"/>
          <w:color w:val="000000"/>
          <w:szCs w:val="21"/>
        </w:rPr>
        <w:t>）</w:t>
      </w:r>
      <w:r>
        <w:rPr>
          <w:rFonts w:ascii="Verdana" w:hAnsi="宋体" w:hint="eastAsia"/>
          <w:color w:val="000000"/>
          <w:szCs w:val="21"/>
        </w:rPr>
        <w:t>用户</w:t>
      </w:r>
      <w:r w:rsidRPr="00B12122">
        <w:rPr>
          <w:rFonts w:ascii="Verdana" w:hAnsi="宋体"/>
          <w:color w:val="000000"/>
          <w:szCs w:val="21"/>
        </w:rPr>
        <w:t>发送填好的配置表格反馈给</w:t>
      </w:r>
      <w:r w:rsidRPr="00B12122">
        <w:rPr>
          <w:rFonts w:ascii="Verdana" w:hAnsi="Verdana"/>
          <w:color w:val="000000"/>
          <w:szCs w:val="21"/>
        </w:rPr>
        <w:t>RSA</w:t>
      </w:r>
      <w:r w:rsidRPr="00B12122">
        <w:rPr>
          <w:rFonts w:ascii="Verdana" w:hAnsi="宋体"/>
          <w:color w:val="000000"/>
          <w:szCs w:val="21"/>
        </w:rPr>
        <w:t>；</w:t>
      </w:r>
    </w:p>
    <w:p w:rsidR="00C853BE" w:rsidRPr="00B12122" w:rsidRDefault="00C853BE" w:rsidP="00C853B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Verdana" w:hAnsi="Verdana"/>
          <w:color w:val="000000"/>
          <w:szCs w:val="21"/>
        </w:rPr>
      </w:pPr>
      <w:r w:rsidRPr="00B12122">
        <w:rPr>
          <w:rFonts w:ascii="Verdana" w:hAnsi="Verdana"/>
          <w:color w:val="000000"/>
          <w:szCs w:val="21"/>
        </w:rPr>
        <w:t>3</w:t>
      </w:r>
      <w:r w:rsidRPr="00B12122">
        <w:rPr>
          <w:rFonts w:ascii="Verdana" w:hAnsi="宋体"/>
          <w:color w:val="000000"/>
          <w:szCs w:val="21"/>
        </w:rPr>
        <w:t>）</w:t>
      </w:r>
      <w:r w:rsidRPr="00B12122">
        <w:rPr>
          <w:rFonts w:ascii="Verdana" w:hAnsi="Verdana"/>
          <w:color w:val="000000"/>
          <w:szCs w:val="21"/>
        </w:rPr>
        <w:t>RSA</w:t>
      </w:r>
      <w:r w:rsidRPr="00B12122">
        <w:rPr>
          <w:rFonts w:ascii="Verdana" w:hAnsi="宋体"/>
          <w:color w:val="000000"/>
          <w:szCs w:val="21"/>
        </w:rPr>
        <w:t>根据</w:t>
      </w:r>
      <w:r>
        <w:rPr>
          <w:rFonts w:ascii="Verdana" w:hAnsi="宋体" w:hint="eastAsia"/>
          <w:color w:val="000000"/>
          <w:szCs w:val="21"/>
        </w:rPr>
        <w:t>用户</w:t>
      </w:r>
      <w:r w:rsidRPr="00B12122">
        <w:rPr>
          <w:rFonts w:ascii="Verdana" w:hAnsi="宋体"/>
          <w:color w:val="000000"/>
          <w:szCs w:val="21"/>
        </w:rPr>
        <w:t>的需求配置架构，大约需要两三个星期；</w:t>
      </w:r>
    </w:p>
    <w:p w:rsidR="00C853BE" w:rsidRDefault="00C853BE" w:rsidP="00C853B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Verdana" w:hAnsi="宋体"/>
          <w:color w:val="000000"/>
          <w:szCs w:val="21"/>
        </w:rPr>
      </w:pPr>
      <w:r w:rsidRPr="00B12122">
        <w:rPr>
          <w:rFonts w:ascii="Verdana" w:hAnsi="Verdana"/>
          <w:color w:val="000000"/>
          <w:szCs w:val="21"/>
        </w:rPr>
        <w:t>4</w:t>
      </w:r>
      <w:r w:rsidRPr="00B12122">
        <w:rPr>
          <w:rFonts w:ascii="Verdana" w:hAnsi="宋体"/>
          <w:color w:val="000000"/>
          <w:szCs w:val="21"/>
        </w:rPr>
        <w:t>）</w:t>
      </w:r>
      <w:r>
        <w:rPr>
          <w:rFonts w:ascii="Verdana" w:hAnsi="宋体" w:hint="eastAsia"/>
          <w:color w:val="000000"/>
          <w:szCs w:val="21"/>
        </w:rPr>
        <w:t>用户</w:t>
      </w:r>
      <w:r w:rsidRPr="00B12122">
        <w:rPr>
          <w:rFonts w:ascii="Verdana" w:hAnsi="宋体"/>
          <w:color w:val="000000"/>
          <w:szCs w:val="21"/>
        </w:rPr>
        <w:t>开始发送网络日志（</w:t>
      </w:r>
      <w:r w:rsidRPr="00B12122">
        <w:rPr>
          <w:rFonts w:ascii="Verdana" w:hAnsi="Verdana"/>
          <w:color w:val="000000"/>
          <w:szCs w:val="21"/>
        </w:rPr>
        <w:t>web log</w:t>
      </w:r>
      <w:r w:rsidRPr="00B12122">
        <w:rPr>
          <w:rFonts w:ascii="Verdana" w:hAnsi="宋体"/>
          <w:color w:val="000000"/>
          <w:szCs w:val="21"/>
        </w:rPr>
        <w:t>）或钓鱼网站邮件给</w:t>
      </w:r>
      <w:r w:rsidRPr="00B12122">
        <w:rPr>
          <w:rFonts w:ascii="Verdana" w:hAnsi="Verdana"/>
          <w:color w:val="000000"/>
          <w:szCs w:val="21"/>
        </w:rPr>
        <w:t>RSA</w:t>
      </w:r>
      <w:r>
        <w:rPr>
          <w:rFonts w:ascii="Verdana" w:hAnsi="宋体"/>
          <w:color w:val="000000"/>
          <w:szCs w:val="21"/>
        </w:rPr>
        <w:t>反钓鱼</w:t>
      </w:r>
      <w:r w:rsidRPr="00B12122">
        <w:rPr>
          <w:rFonts w:ascii="Verdana" w:hAnsi="宋体"/>
          <w:color w:val="000000"/>
          <w:szCs w:val="21"/>
        </w:rPr>
        <w:t>指挥中心（</w:t>
      </w:r>
      <w:r w:rsidRPr="00B12122">
        <w:rPr>
          <w:rFonts w:ascii="Verdana" w:hAnsi="Verdana"/>
          <w:color w:val="000000"/>
          <w:szCs w:val="21"/>
        </w:rPr>
        <w:t xml:space="preserve"> AFCC</w:t>
      </w:r>
      <w:r w:rsidRPr="00B12122">
        <w:rPr>
          <w:rFonts w:ascii="Verdana" w:hAnsi="宋体"/>
          <w:color w:val="000000"/>
          <w:szCs w:val="21"/>
        </w:rPr>
        <w:t>）做进一步调查。</w:t>
      </w:r>
      <w:bookmarkStart w:id="0" w:name="_Toc200947272"/>
      <w:bookmarkStart w:id="1" w:name="_Toc200950224"/>
      <w:bookmarkStart w:id="2" w:name="_Toc205194870"/>
      <w:bookmarkStart w:id="3" w:name="_Toc247971437"/>
    </w:p>
    <w:p w:rsidR="00C853BE" w:rsidRDefault="00C853BE" w:rsidP="00C853B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Verdana" w:hAnsi="宋体"/>
          <w:color w:val="000000"/>
          <w:szCs w:val="21"/>
        </w:rPr>
      </w:pPr>
    </w:p>
    <w:p w:rsidR="00C853BE" w:rsidRPr="00C853BE" w:rsidRDefault="00C853BE" w:rsidP="00C853BE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Verdana" w:hAnsi="Verdana"/>
          <w:b/>
          <w:color w:val="000000"/>
          <w:szCs w:val="21"/>
        </w:rPr>
      </w:pPr>
      <w:r w:rsidRPr="00C853BE">
        <w:rPr>
          <w:rFonts w:ascii="Verdana"/>
          <w:b/>
        </w:rPr>
        <w:t>技术服务内容</w:t>
      </w:r>
      <w:bookmarkEnd w:id="0"/>
      <w:bookmarkEnd w:id="1"/>
      <w:bookmarkEnd w:id="2"/>
      <w:bookmarkEnd w:id="3"/>
    </w:p>
    <w:p w:rsidR="00C853BE" w:rsidRPr="00B12122" w:rsidRDefault="00C853BE" w:rsidP="00C853BE">
      <w:pPr>
        <w:spacing w:line="360" w:lineRule="auto"/>
        <w:rPr>
          <w:rFonts w:ascii="Verdana" w:hAnsi="Verdana"/>
          <w:color w:val="000000"/>
          <w:w w:val="142"/>
          <w:szCs w:val="21"/>
        </w:rPr>
      </w:pPr>
      <w:r w:rsidRPr="00B12122">
        <w:rPr>
          <w:rFonts w:ascii="Verdana" w:hAnsi="Verdana"/>
          <w:color w:val="000000"/>
          <w:szCs w:val="21"/>
        </w:rPr>
        <w:t>RSA</w:t>
      </w:r>
      <w:r>
        <w:rPr>
          <w:rFonts w:ascii="Verdana" w:hAnsi="宋体"/>
          <w:color w:val="000000"/>
          <w:szCs w:val="21"/>
        </w:rPr>
        <w:t>反钓鱼</w:t>
      </w:r>
      <w:r w:rsidRPr="00B12122">
        <w:rPr>
          <w:rFonts w:ascii="Verdana" w:hAnsi="宋体"/>
          <w:color w:val="000000"/>
          <w:szCs w:val="21"/>
        </w:rPr>
        <w:t>技术服务内容包括以下内容</w:t>
      </w:r>
      <w:r w:rsidRPr="00B12122">
        <w:rPr>
          <w:rFonts w:ascii="Verdana" w:hAnsi="宋体"/>
          <w:color w:val="000000"/>
          <w:w w:val="142"/>
          <w:szCs w:val="21"/>
        </w:rPr>
        <w:t>：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956"/>
        <w:gridCol w:w="6237"/>
      </w:tblGrid>
      <w:tr w:rsidR="00C853BE" w:rsidRPr="00B12122" w:rsidTr="00EA6D35">
        <w:trPr>
          <w:trHeight w:val="406"/>
          <w:jc w:val="center"/>
        </w:trPr>
        <w:tc>
          <w:tcPr>
            <w:tcW w:w="564" w:type="dxa"/>
            <w:vAlign w:val="center"/>
          </w:tcPr>
          <w:p w:rsidR="00C853BE" w:rsidRPr="00B12122" w:rsidRDefault="00C853BE" w:rsidP="00EA6D3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/>
                <w:sz w:val="20"/>
                <w:szCs w:val="20"/>
              </w:rPr>
              <w:t>序号</w:t>
            </w:r>
          </w:p>
        </w:tc>
        <w:tc>
          <w:tcPr>
            <w:tcW w:w="1956" w:type="dxa"/>
            <w:vAlign w:val="center"/>
          </w:tcPr>
          <w:p w:rsidR="00C853BE" w:rsidRPr="00B12122" w:rsidRDefault="00C853BE" w:rsidP="00EA6D3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/>
                <w:sz w:val="20"/>
                <w:szCs w:val="20"/>
              </w:rPr>
              <w:t>服务内容</w:t>
            </w:r>
          </w:p>
        </w:tc>
        <w:tc>
          <w:tcPr>
            <w:tcW w:w="6237" w:type="dxa"/>
            <w:vAlign w:val="center"/>
          </w:tcPr>
          <w:p w:rsidR="00C853BE" w:rsidRPr="00B12122" w:rsidRDefault="00C853BE" w:rsidP="00EA6D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12122">
              <w:rPr>
                <w:rFonts w:ascii="Verdana"/>
                <w:sz w:val="20"/>
                <w:szCs w:val="20"/>
              </w:rPr>
              <w:t>描述</w:t>
            </w:r>
          </w:p>
        </w:tc>
      </w:tr>
      <w:tr w:rsidR="00C853BE" w:rsidRPr="00B12122" w:rsidTr="00EA6D35">
        <w:trPr>
          <w:trHeight w:val="1065"/>
          <w:jc w:val="center"/>
        </w:trPr>
        <w:tc>
          <w:tcPr>
            <w:tcW w:w="564" w:type="dxa"/>
            <w:vAlign w:val="center"/>
          </w:tcPr>
          <w:p w:rsidR="00C853BE" w:rsidRPr="00B12122" w:rsidRDefault="00C853BE" w:rsidP="00EA6D35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实时警报和检测</w:t>
            </w:r>
          </w:p>
        </w:tc>
        <w:tc>
          <w:tcPr>
            <w:tcW w:w="6237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基于各种探测器和品牌监视技术，每天扫描超过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亿封电子邮件以及大量的域名和聊天室</w:t>
            </w:r>
          </w:p>
        </w:tc>
      </w:tr>
      <w:tr w:rsidR="00C853BE" w:rsidRPr="00B12122" w:rsidTr="00EA6D35">
        <w:trPr>
          <w:trHeight w:val="1066"/>
          <w:jc w:val="center"/>
        </w:trPr>
        <w:tc>
          <w:tcPr>
            <w:tcW w:w="564" w:type="dxa"/>
            <w:vAlign w:val="center"/>
          </w:tcPr>
          <w:p w:rsidR="00C853BE" w:rsidRPr="00B12122" w:rsidRDefault="00C853BE" w:rsidP="00EA6D35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6237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指挥中心使用预定义的统计、建模等工具对攻击进行评估，并相应将更新的报表发给各家金融机构。</w:t>
            </w:r>
          </w:p>
        </w:tc>
      </w:tr>
      <w:tr w:rsidR="00C853BE" w:rsidRPr="00B12122" w:rsidTr="00EA6D35">
        <w:trPr>
          <w:trHeight w:val="1442"/>
          <w:jc w:val="center"/>
        </w:trPr>
        <w:tc>
          <w:tcPr>
            <w:tcW w:w="564" w:type="dxa"/>
            <w:vAlign w:val="center"/>
          </w:tcPr>
          <w:p w:rsidR="00C853BE" w:rsidRPr="00B12122" w:rsidRDefault="00C853BE" w:rsidP="00EA6D35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站点封禁网络</w:t>
            </w:r>
          </w:p>
        </w:tc>
        <w:tc>
          <w:tcPr>
            <w:tcW w:w="6237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与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AOL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、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Netscape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、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EarthLink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、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Microsoft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及其他多家大型企业合作，可以帮助确保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亿多位网络用户不会访问到那些经过确认的钓鱼站点。</w:t>
            </w:r>
          </w:p>
        </w:tc>
      </w:tr>
      <w:tr w:rsidR="00C853BE" w:rsidRPr="00B12122" w:rsidTr="00EA6D35">
        <w:trPr>
          <w:trHeight w:val="546"/>
          <w:jc w:val="center"/>
        </w:trPr>
        <w:tc>
          <w:tcPr>
            <w:tcW w:w="564" w:type="dxa"/>
            <w:vAlign w:val="center"/>
          </w:tcPr>
          <w:p w:rsidR="00C853BE" w:rsidRPr="00B12122" w:rsidRDefault="00C853BE" w:rsidP="00EA6D35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关闭站点</w:t>
            </w:r>
          </w:p>
        </w:tc>
        <w:tc>
          <w:tcPr>
            <w:tcW w:w="6237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宋体"/>
                <w:color w:val="000000"/>
                <w:sz w:val="20"/>
                <w:szCs w:val="20"/>
              </w:rPr>
              <w:t>反钓鱼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指挥中心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(AFCC)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的会诊室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(war-room)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会负责联系网络服务提供商，协同他们关闭用于欺诈的站点。在过去两年中，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AFCC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已经关闭了超过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8000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个欺诈站点。</w:t>
            </w:r>
          </w:p>
        </w:tc>
      </w:tr>
      <w:tr w:rsidR="00C853BE" w:rsidRPr="00B12122" w:rsidTr="00EA6D35">
        <w:trPr>
          <w:trHeight w:val="894"/>
          <w:jc w:val="center"/>
        </w:trPr>
        <w:tc>
          <w:tcPr>
            <w:tcW w:w="564" w:type="dxa"/>
            <w:vAlign w:val="center"/>
          </w:tcPr>
          <w:p w:rsidR="00C853BE" w:rsidRPr="00B12122" w:rsidRDefault="00C853BE" w:rsidP="00EA6D35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6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鉴定工作</w:t>
            </w:r>
          </w:p>
        </w:tc>
        <w:tc>
          <w:tcPr>
            <w:tcW w:w="6237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AFCC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的</w:t>
            </w:r>
            <w:r>
              <w:rPr>
                <w:rFonts w:ascii="Verdana" w:hAnsi="宋体"/>
                <w:color w:val="000000"/>
                <w:sz w:val="20"/>
                <w:szCs w:val="20"/>
              </w:rPr>
              <w:t>反钓鱼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专家会对攻击进行鉴定分析，并尝试提取出其他有用的信息。</w:t>
            </w:r>
          </w:p>
        </w:tc>
      </w:tr>
      <w:tr w:rsidR="00C853BE" w:rsidRPr="00B12122" w:rsidTr="00EA6D35">
        <w:trPr>
          <w:trHeight w:val="1064"/>
          <w:jc w:val="center"/>
        </w:trPr>
        <w:tc>
          <w:tcPr>
            <w:tcW w:w="564" w:type="dxa"/>
            <w:vAlign w:val="center"/>
          </w:tcPr>
          <w:p w:rsidR="00C853BE" w:rsidRPr="00B12122" w:rsidRDefault="00C853BE" w:rsidP="00EA6D35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6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应对措施</w:t>
            </w:r>
          </w:p>
        </w:tc>
        <w:tc>
          <w:tcPr>
            <w:tcW w:w="6237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包括一系列正在申请专利的工具，可以帮助降低攻击的危险性，同时将攻击所造成的影响降至最低，并阻止欺诈者发动后续攻击。</w:t>
            </w:r>
          </w:p>
        </w:tc>
      </w:tr>
      <w:tr w:rsidR="00C853BE" w:rsidRPr="00B12122" w:rsidTr="00EA6D35">
        <w:trPr>
          <w:trHeight w:val="1061"/>
          <w:jc w:val="center"/>
        </w:trPr>
        <w:tc>
          <w:tcPr>
            <w:tcW w:w="564" w:type="dxa"/>
            <w:vAlign w:val="center"/>
          </w:tcPr>
          <w:p w:rsidR="00C853BE" w:rsidRPr="00B12122" w:rsidRDefault="00C853BE" w:rsidP="00EA6D35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6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防止域欺骗</w:t>
            </w:r>
          </w:p>
        </w:tc>
        <w:tc>
          <w:tcPr>
            <w:tcW w:w="6237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在检测阶段实现对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DNS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中毒和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DNS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欺骗攻击的保护，并关闭所有受</w:t>
            </w: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DNS</w:t>
            </w: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欺骗攻击影响的站点。</w:t>
            </w:r>
          </w:p>
        </w:tc>
      </w:tr>
      <w:tr w:rsidR="00C853BE" w:rsidRPr="00B12122" w:rsidTr="00EA6D35">
        <w:trPr>
          <w:trHeight w:val="1077"/>
          <w:jc w:val="center"/>
        </w:trPr>
        <w:tc>
          <w:tcPr>
            <w:tcW w:w="564" w:type="dxa"/>
            <w:vAlign w:val="center"/>
          </w:tcPr>
          <w:p w:rsidR="00C853BE" w:rsidRPr="00B12122" w:rsidRDefault="00C853BE" w:rsidP="00EA6D35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2122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6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可选的标志监视、品牌保护</w:t>
            </w:r>
          </w:p>
        </w:tc>
        <w:tc>
          <w:tcPr>
            <w:tcW w:w="6237" w:type="dxa"/>
            <w:vAlign w:val="center"/>
          </w:tcPr>
          <w:p w:rsidR="00C853BE" w:rsidRPr="00B12122" w:rsidRDefault="00C853BE" w:rsidP="00EA6D35">
            <w:pPr>
              <w:spacing w:line="360" w:lineRule="auto"/>
              <w:rPr>
                <w:rFonts w:ascii="Verdana" w:hAnsi="Verdana"/>
                <w:color w:val="000000"/>
                <w:w w:val="142"/>
                <w:sz w:val="20"/>
                <w:szCs w:val="20"/>
              </w:rPr>
            </w:pPr>
            <w:r w:rsidRPr="00B12122">
              <w:rPr>
                <w:rFonts w:ascii="Verdana" w:hAnsi="宋体"/>
                <w:color w:val="000000"/>
                <w:sz w:val="20"/>
                <w:szCs w:val="20"/>
              </w:rPr>
              <w:t>使用相应技术连续不断地扫描网络，查找含有企业名称或品牌标志的图片，提供额外的保护层。</w:t>
            </w:r>
          </w:p>
        </w:tc>
      </w:tr>
    </w:tbl>
    <w:p w:rsidR="00025263" w:rsidRDefault="00025263"/>
    <w:p w:rsidR="002511E6" w:rsidRDefault="002511E6"/>
    <w:p w:rsidR="002511E6" w:rsidRPr="00C853BE" w:rsidRDefault="002511E6">
      <w:pPr>
        <w:rPr>
          <w:rFonts w:hint="eastAsia"/>
        </w:rPr>
      </w:pPr>
      <w:r>
        <w:t>感谢</w:t>
      </w:r>
      <w:r>
        <w:rPr>
          <w:rFonts w:hint="eastAsia"/>
        </w:rPr>
        <w:t>！</w:t>
      </w:r>
      <w:bookmarkStart w:id="4" w:name="_GoBack"/>
      <w:bookmarkEnd w:id="4"/>
    </w:p>
    <w:sectPr w:rsidR="002511E6" w:rsidRPr="00C85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68" w:rsidRDefault="00342368" w:rsidP="00C853BE">
      <w:r>
        <w:separator/>
      </w:r>
    </w:p>
  </w:endnote>
  <w:endnote w:type="continuationSeparator" w:id="0">
    <w:p w:rsidR="00342368" w:rsidRDefault="00342368" w:rsidP="00C8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68" w:rsidRDefault="00342368" w:rsidP="00C853BE">
      <w:r>
        <w:separator/>
      </w:r>
    </w:p>
  </w:footnote>
  <w:footnote w:type="continuationSeparator" w:id="0">
    <w:p w:rsidR="00342368" w:rsidRDefault="00342368" w:rsidP="00C8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74"/>
    <w:rsid w:val="00025263"/>
    <w:rsid w:val="002511E6"/>
    <w:rsid w:val="00342368"/>
    <w:rsid w:val="0046726F"/>
    <w:rsid w:val="00C853BE"/>
    <w:rsid w:val="00D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E77C6-CEC0-4E17-9AFD-899562F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C853BE"/>
    <w:pPr>
      <w:keepNext/>
      <w:keepLines/>
      <w:spacing w:before="260" w:after="260"/>
      <w:outlineLvl w:val="1"/>
    </w:pPr>
    <w:rPr>
      <w:rFonts w:ascii="Arial" w:eastAsia="黑体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3BE"/>
    <w:rPr>
      <w:sz w:val="18"/>
      <w:szCs w:val="18"/>
    </w:rPr>
  </w:style>
  <w:style w:type="character" w:customStyle="1" w:styleId="2Char">
    <w:name w:val="标题 2 Char"/>
    <w:basedOn w:val="a0"/>
    <w:link w:val="2"/>
    <w:rsid w:val="00C853BE"/>
    <w:rPr>
      <w:rFonts w:ascii="Arial" w:eastAsia="黑体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张媛</dc:creator>
  <cp:keywords/>
  <dc:description/>
  <cp:lastModifiedBy>张媛</cp:lastModifiedBy>
  <cp:revision>3</cp:revision>
  <dcterms:created xsi:type="dcterms:W3CDTF">2018-12-26T03:48:00Z</dcterms:created>
  <dcterms:modified xsi:type="dcterms:W3CDTF">2018-12-26T03:54:00Z</dcterms:modified>
</cp:coreProperties>
</file>