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right" w:leader="dot" w:pos="8306"/>
        </w:tabs>
      </w:pPr>
    </w:p>
    <w:p/>
    <w:p/>
    <w:p/>
    <w:p/>
    <w:p>
      <w:pPr>
        <w:jc w:val="center"/>
        <w:rPr>
          <w:b/>
          <w:bCs/>
          <w:sz w:val="56"/>
          <w:szCs w:val="56"/>
        </w:rPr>
      </w:pPr>
    </w:p>
    <w:p>
      <w:pPr>
        <w:jc w:val="center"/>
        <w:rPr>
          <w:b/>
          <w:bCs/>
          <w:sz w:val="56"/>
          <w:szCs w:val="56"/>
        </w:rPr>
      </w:pPr>
    </w:p>
    <w:p>
      <w:pPr>
        <w:jc w:val="center"/>
        <w:rPr>
          <w:b/>
          <w:bCs/>
          <w:sz w:val="56"/>
          <w:szCs w:val="56"/>
        </w:rPr>
      </w:pPr>
      <w:r>
        <w:rPr>
          <w:rFonts w:hint="eastAsia"/>
          <w:b/>
          <w:bCs/>
          <w:sz w:val="56"/>
          <w:szCs w:val="56"/>
        </w:rPr>
        <w:t>i2DTO使用手册</w:t>
      </w:r>
    </w:p>
    <w:p>
      <w:pPr>
        <w:jc w:val="center"/>
        <w:rPr>
          <w:b/>
          <w:bCs/>
          <w:sz w:val="56"/>
          <w:szCs w:val="56"/>
        </w:rPr>
      </w:pPr>
    </w:p>
    <w:p>
      <w:pPr>
        <w:jc w:val="center"/>
        <w:rPr>
          <w:b/>
          <w:bCs/>
          <w:sz w:val="56"/>
          <w:szCs w:val="56"/>
        </w:rPr>
      </w:pPr>
    </w:p>
    <w:p>
      <w:pPr>
        <w:jc w:val="center"/>
        <w:rPr>
          <w:b/>
          <w:bCs/>
          <w:sz w:val="56"/>
          <w:szCs w:val="56"/>
        </w:rPr>
      </w:pPr>
    </w:p>
    <w:p>
      <w:pPr>
        <w:jc w:val="center"/>
        <w:rPr>
          <w:b/>
          <w:bCs/>
          <w:sz w:val="56"/>
          <w:szCs w:val="56"/>
        </w:rPr>
      </w:pPr>
    </w:p>
    <w:p>
      <w:pPr>
        <w:jc w:val="center"/>
        <w:rPr>
          <w:b/>
          <w:bCs/>
          <w:sz w:val="56"/>
          <w:szCs w:val="56"/>
        </w:rPr>
      </w:pPr>
    </w:p>
    <w:p>
      <w:pPr>
        <w:jc w:val="both"/>
        <w:rPr>
          <w:b/>
          <w:bCs/>
          <w:sz w:val="32"/>
          <w:szCs w:val="32"/>
        </w:rPr>
      </w:pPr>
    </w:p>
    <w:p>
      <w:pPr>
        <w:jc w:val="both"/>
        <w:rPr>
          <w:b/>
          <w:bCs/>
          <w:sz w:val="32"/>
          <w:szCs w:val="32"/>
        </w:rPr>
      </w:pPr>
    </w:p>
    <w:p>
      <w:pPr>
        <w:jc w:val="both"/>
        <w:rPr>
          <w:b/>
          <w:bCs/>
          <w:sz w:val="32"/>
          <w:szCs w:val="32"/>
        </w:rPr>
      </w:pPr>
    </w:p>
    <w:p>
      <w:pPr>
        <w:jc w:val="center"/>
        <w:rPr>
          <w:b/>
          <w:bCs/>
          <w:sz w:val="28"/>
          <w:szCs w:val="28"/>
        </w:rPr>
      </w:pPr>
      <w:r>
        <w:rPr>
          <w:rFonts w:hint="eastAsia"/>
          <w:b/>
          <w:bCs/>
          <w:sz w:val="28"/>
          <w:szCs w:val="28"/>
        </w:rPr>
        <w:t>V-</w:t>
      </w:r>
      <w:r>
        <w:rPr>
          <w:rFonts w:hint="eastAsia"/>
          <w:b/>
          <w:bCs/>
          <w:sz w:val="28"/>
          <w:szCs w:val="28"/>
          <w:lang w:val="en-US" w:eastAsia="zh-CN"/>
        </w:rPr>
        <w:t>3.0</w:t>
      </w:r>
    </w:p>
    <w:p>
      <w:pPr>
        <w:jc w:val="center"/>
        <w:rPr>
          <w:b/>
          <w:bCs/>
          <w:sz w:val="28"/>
          <w:szCs w:val="28"/>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sz w:val="28"/>
          <w:szCs w:val="28"/>
        </w:rPr>
        <w:t>201</w:t>
      </w:r>
      <w:r>
        <w:rPr>
          <w:rFonts w:hint="eastAsia"/>
          <w:b/>
          <w:bCs/>
          <w:sz w:val="28"/>
          <w:szCs w:val="28"/>
          <w:lang w:val="en-US" w:eastAsia="zh-CN"/>
        </w:rPr>
        <w:t>8</w:t>
      </w:r>
      <w:r>
        <w:rPr>
          <w:rFonts w:hint="eastAsia"/>
          <w:b/>
          <w:bCs/>
          <w:sz w:val="28"/>
          <w:szCs w:val="28"/>
        </w:rPr>
        <w:t>年</w:t>
      </w:r>
      <w:r>
        <w:rPr>
          <w:rFonts w:hint="eastAsia"/>
          <w:b/>
          <w:bCs/>
          <w:sz w:val="28"/>
          <w:szCs w:val="28"/>
          <w:lang w:val="en-US" w:eastAsia="zh-CN"/>
        </w:rPr>
        <w:t>01</w:t>
      </w:r>
      <w:r>
        <w:rPr>
          <w:rFonts w:hint="eastAsia"/>
          <w:b/>
          <w:bCs/>
          <w:sz w:val="28"/>
          <w:szCs w:val="28"/>
        </w:rPr>
        <w:t>月</w:t>
      </w:r>
      <w:r>
        <w:rPr>
          <w:rFonts w:hint="eastAsia"/>
          <w:b/>
          <w:bCs/>
          <w:sz w:val="28"/>
          <w:szCs w:val="28"/>
          <w:lang w:val="en-US" w:eastAsia="zh-CN"/>
        </w:rPr>
        <w:t>22</w:t>
      </w:r>
      <w:r>
        <w:rPr>
          <w:rFonts w:hint="eastAsia"/>
          <w:b/>
          <w:bCs/>
          <w:sz w:val="28"/>
          <w:szCs w:val="28"/>
        </w:rPr>
        <w:t>日</w:t>
      </w:r>
    </w:p>
    <w:p/>
    <w:p>
      <w:pPr>
        <w:pStyle w:val="12"/>
        <w:tabs>
          <w:tab w:val="right" w:leader="dot" w:pos="8306"/>
        </w:tabs>
        <w:jc w:val="center"/>
        <w:rPr>
          <w:b/>
          <w:bCs/>
          <w:sz w:val="36"/>
          <w:szCs w:val="36"/>
        </w:rPr>
      </w:pPr>
      <w:r>
        <w:rPr>
          <w:rFonts w:hint="eastAsia"/>
          <w:b/>
          <w:bCs/>
          <w:sz w:val="36"/>
          <w:szCs w:val="36"/>
        </w:rPr>
        <w:t>目录</w:t>
      </w:r>
    </w:p>
    <w:p>
      <w:pPr>
        <w:pStyle w:val="12"/>
        <w:tabs>
          <w:tab w:val="right" w:leader="dot" w:pos="8306"/>
        </w:tabs>
      </w:pPr>
      <w:bookmarkStart w:id="91" w:name="_GoBack"/>
      <w:bookmarkEnd w:id="91"/>
      <w:r>
        <w:rPr>
          <w:rFonts w:hint="eastAsia"/>
        </w:rPr>
        <w:fldChar w:fldCharType="begin"/>
      </w:r>
      <w:r>
        <w:rPr>
          <w:rFonts w:hint="eastAsia"/>
        </w:rPr>
        <w:instrText xml:space="preserve">TOC \o "1-3" \t "" \h \z \u </w:instrText>
      </w:r>
      <w:r>
        <w:rPr>
          <w:rFonts w:hint="eastAsia"/>
        </w:rPr>
        <w:fldChar w:fldCharType="separate"/>
      </w:r>
      <w:r>
        <w:rPr>
          <w:rFonts w:hint="eastAsia"/>
        </w:rPr>
        <w:fldChar w:fldCharType="begin"/>
      </w:r>
      <w:r>
        <w:rPr>
          <w:rFonts w:hint="eastAsia"/>
        </w:rPr>
        <w:instrText xml:space="preserve"> HYPERLINK \l _Toc1899 </w:instrText>
      </w:r>
      <w:r>
        <w:rPr>
          <w:rFonts w:hint="eastAsia"/>
        </w:rPr>
        <w:fldChar w:fldCharType="separate"/>
      </w:r>
      <w:r>
        <w:rPr>
          <w:rFonts w:hint="eastAsia"/>
        </w:rPr>
        <w:t>第</w:t>
      </w:r>
      <w:r>
        <w:rPr>
          <w:rFonts w:hint="eastAsia"/>
          <w:lang w:val="en-US" w:eastAsia="zh-CN"/>
        </w:rPr>
        <w:t>1</w:t>
      </w:r>
      <w:r>
        <w:rPr>
          <w:rFonts w:hint="eastAsia"/>
        </w:rPr>
        <w:t>章 i2DTO简介</w:t>
      </w:r>
      <w:r>
        <w:tab/>
      </w:r>
      <w:r>
        <w:fldChar w:fldCharType="begin"/>
      </w:r>
      <w:r>
        <w:instrText xml:space="preserve"> PAGEREF _Toc1899 </w:instrText>
      </w:r>
      <w:r>
        <w:fldChar w:fldCharType="separate"/>
      </w:r>
      <w:r>
        <w:t>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_Toc2780 </w:instrText>
      </w:r>
      <w:r>
        <w:rPr>
          <w:rFonts w:hint="eastAsia"/>
        </w:rPr>
        <w:fldChar w:fldCharType="separate"/>
      </w:r>
      <w:r>
        <w:rPr>
          <w:rFonts w:hint="eastAsia"/>
        </w:rPr>
        <w:t>1.1 i2DTO概述</w:t>
      </w:r>
      <w:r>
        <w:tab/>
      </w:r>
      <w:r>
        <w:fldChar w:fldCharType="begin"/>
      </w:r>
      <w:r>
        <w:instrText xml:space="preserve"> PAGEREF _Toc2780 </w:instrText>
      </w:r>
      <w:r>
        <w:fldChar w:fldCharType="separate"/>
      </w:r>
      <w:r>
        <w:t>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_Toc26199 </w:instrText>
      </w:r>
      <w:r>
        <w:rPr>
          <w:rFonts w:hint="eastAsia"/>
        </w:rPr>
        <w:fldChar w:fldCharType="separate"/>
      </w:r>
      <w:r>
        <w:rPr>
          <w:rFonts w:hint="eastAsia"/>
        </w:rPr>
        <w:t xml:space="preserve">1.2 </w:t>
      </w:r>
      <w:r>
        <w:rPr>
          <w:rFonts w:hint="eastAsia"/>
          <w:lang w:val="en-US" w:eastAsia="zh-CN"/>
        </w:rPr>
        <w:t>i2</w:t>
      </w:r>
      <w:r>
        <w:rPr>
          <w:rFonts w:hint="eastAsia"/>
        </w:rPr>
        <w:t>DTO主要功能</w:t>
      </w:r>
      <w:r>
        <w:tab/>
      </w:r>
      <w:r>
        <w:fldChar w:fldCharType="begin"/>
      </w:r>
      <w:r>
        <w:instrText xml:space="preserve"> PAGEREF _Toc26199 </w:instrText>
      </w:r>
      <w:r>
        <w:fldChar w:fldCharType="separate"/>
      </w:r>
      <w:r>
        <w:t>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_Toc24495 </w:instrText>
      </w:r>
      <w:r>
        <w:rPr>
          <w:rFonts w:hint="eastAsia"/>
        </w:rPr>
        <w:fldChar w:fldCharType="separate"/>
      </w:r>
      <w:r>
        <w:rPr>
          <w:rFonts w:hint="eastAsia"/>
        </w:rPr>
        <w:t xml:space="preserve">1.3 </w:t>
      </w:r>
      <w:r>
        <w:rPr>
          <w:rFonts w:hint="eastAsia"/>
          <w:lang w:val="en-US" w:eastAsia="zh-CN"/>
        </w:rPr>
        <w:t>i2</w:t>
      </w:r>
      <w:r>
        <w:rPr>
          <w:rFonts w:hint="eastAsia"/>
        </w:rPr>
        <w:t>DTO部署模式</w:t>
      </w:r>
      <w:r>
        <w:tab/>
      </w:r>
      <w:r>
        <w:fldChar w:fldCharType="begin"/>
      </w:r>
      <w:r>
        <w:instrText xml:space="preserve"> PAGEREF _Toc24495 </w:instrText>
      </w:r>
      <w:r>
        <w:fldChar w:fldCharType="separate"/>
      </w:r>
      <w:r>
        <w:t>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_Toc22719 </w:instrText>
      </w:r>
      <w:r>
        <w:rPr>
          <w:rFonts w:hint="eastAsia"/>
        </w:rPr>
        <w:fldChar w:fldCharType="separate"/>
      </w:r>
      <w:r>
        <w:rPr>
          <w:rFonts w:hint="eastAsia"/>
        </w:rPr>
        <w:t>模式一：同步主机独立部署模式</w:t>
      </w:r>
      <w:r>
        <w:tab/>
      </w:r>
      <w:r>
        <w:fldChar w:fldCharType="begin"/>
      </w:r>
      <w:r>
        <w:instrText xml:space="preserve"> PAGEREF _Toc22719 </w:instrText>
      </w:r>
      <w:r>
        <w:fldChar w:fldCharType="separate"/>
      </w:r>
      <w:r>
        <w:t>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_Toc25842 </w:instrText>
      </w:r>
      <w:r>
        <w:rPr>
          <w:rFonts w:hint="eastAsia"/>
        </w:rPr>
        <w:fldChar w:fldCharType="separate"/>
      </w:r>
      <w:r>
        <w:rPr>
          <w:rFonts w:hint="eastAsia"/>
        </w:rPr>
        <w:t>模式二：生产主机自身存储同步模式</w:t>
      </w:r>
      <w:r>
        <w:tab/>
      </w:r>
      <w:r>
        <w:fldChar w:fldCharType="begin"/>
      </w:r>
      <w:r>
        <w:instrText xml:space="preserve"> PAGEREF _Toc25842 </w:instrText>
      </w:r>
      <w:r>
        <w:fldChar w:fldCharType="separate"/>
      </w:r>
      <w:r>
        <w:t>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_Toc9761 </w:instrText>
      </w:r>
      <w:r>
        <w:rPr>
          <w:rFonts w:hint="eastAsia"/>
        </w:rPr>
        <w:fldChar w:fldCharType="separate"/>
      </w:r>
      <w:r>
        <w:rPr>
          <w:rFonts w:hint="eastAsia"/>
        </w:rPr>
        <w:t>模式三：多个同步</w:t>
      </w:r>
      <w:r>
        <w:rPr>
          <w:rFonts w:hint="eastAsia"/>
          <w:lang w:eastAsia="zh-CN"/>
        </w:rPr>
        <w:t>主</w:t>
      </w:r>
      <w:r>
        <w:rPr>
          <w:rFonts w:hint="eastAsia"/>
        </w:rPr>
        <w:t>机部署模式</w:t>
      </w:r>
      <w:r>
        <w:tab/>
      </w:r>
      <w:r>
        <w:fldChar w:fldCharType="begin"/>
      </w:r>
      <w:r>
        <w:instrText xml:space="preserve"> PAGEREF _Toc9761 </w:instrText>
      </w:r>
      <w:r>
        <w:fldChar w:fldCharType="separate"/>
      </w:r>
      <w:r>
        <w:t>3</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_Toc3432 </w:instrText>
      </w:r>
      <w:r>
        <w:rPr>
          <w:rFonts w:hint="eastAsia"/>
        </w:rPr>
        <w:fldChar w:fldCharType="separate"/>
      </w:r>
      <w:r>
        <w:rPr>
          <w:rFonts w:hint="eastAsia"/>
        </w:rPr>
        <w:t>第</w:t>
      </w:r>
      <w:r>
        <w:rPr>
          <w:rFonts w:hint="eastAsia"/>
          <w:lang w:val="en-US" w:eastAsia="zh-CN"/>
        </w:rPr>
        <w:t>2</w:t>
      </w:r>
      <w:r>
        <w:rPr>
          <w:rFonts w:hint="eastAsia"/>
        </w:rPr>
        <w:t xml:space="preserve">章 </w:t>
      </w:r>
      <w:r>
        <w:rPr>
          <w:rFonts w:hint="eastAsia"/>
          <w:lang w:val="en-US" w:eastAsia="zh-CN"/>
        </w:rPr>
        <w:t>i2DTO</w:t>
      </w:r>
      <w:r>
        <w:rPr>
          <w:rFonts w:hint="eastAsia"/>
          <w:lang w:eastAsia="zh-CN"/>
        </w:rPr>
        <w:t>软件安装</w:t>
      </w:r>
      <w:r>
        <w:tab/>
      </w:r>
      <w:r>
        <w:fldChar w:fldCharType="begin"/>
      </w:r>
      <w:r>
        <w:instrText xml:space="preserve"> PAGEREF _Toc3432 </w:instrText>
      </w:r>
      <w:r>
        <w:fldChar w:fldCharType="separate"/>
      </w:r>
      <w:r>
        <w:t>3</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_Toc647 </w:instrText>
      </w:r>
      <w:r>
        <w:rPr>
          <w:rFonts w:hint="eastAsia"/>
        </w:rPr>
        <w:fldChar w:fldCharType="separate"/>
      </w:r>
      <w:r>
        <w:rPr>
          <w:rFonts w:hint="eastAsia"/>
          <w:lang w:val="en-US" w:eastAsia="zh-CN"/>
        </w:rPr>
        <w:t>2.1环境要求</w:t>
      </w:r>
      <w:r>
        <w:tab/>
      </w:r>
      <w:r>
        <w:fldChar w:fldCharType="begin"/>
      </w:r>
      <w:r>
        <w:instrText xml:space="preserve"> PAGEREF _Toc647 </w:instrText>
      </w:r>
      <w:r>
        <w:fldChar w:fldCharType="separate"/>
      </w:r>
      <w:r>
        <w:t>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_Toc24576 </w:instrText>
      </w:r>
      <w:r>
        <w:rPr>
          <w:rFonts w:hint="eastAsia"/>
        </w:rPr>
        <w:fldChar w:fldCharType="separate"/>
      </w:r>
      <w:r>
        <w:rPr>
          <w:rFonts w:hint="eastAsia"/>
          <w:lang w:val="en-US" w:eastAsia="zh-CN"/>
        </w:rPr>
        <w:t>2.1.1 控制机支持的系统</w:t>
      </w:r>
      <w:r>
        <w:tab/>
      </w:r>
      <w:r>
        <w:fldChar w:fldCharType="begin"/>
      </w:r>
      <w:r>
        <w:instrText xml:space="preserve"> PAGEREF _Toc24576 </w:instrText>
      </w:r>
      <w:r>
        <w:fldChar w:fldCharType="separate"/>
      </w:r>
      <w:r>
        <w:t>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_Toc6151 </w:instrText>
      </w:r>
      <w:r>
        <w:rPr>
          <w:rFonts w:hint="eastAsia"/>
        </w:rPr>
        <w:fldChar w:fldCharType="separate"/>
      </w:r>
      <w:r>
        <w:rPr>
          <w:rFonts w:hint="eastAsia"/>
          <w:lang w:val="en-US" w:eastAsia="zh-CN"/>
        </w:rPr>
        <w:t>2.1.2 Windows同步机支持的系统</w:t>
      </w:r>
      <w:r>
        <w:tab/>
      </w:r>
      <w:r>
        <w:fldChar w:fldCharType="begin"/>
      </w:r>
      <w:r>
        <w:instrText xml:space="preserve"> PAGEREF _Toc6151 </w:instrText>
      </w:r>
      <w:r>
        <w:fldChar w:fldCharType="separate"/>
      </w:r>
      <w:r>
        <w:t>4</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_Toc10701 </w:instrText>
      </w:r>
      <w:r>
        <w:rPr>
          <w:rFonts w:hint="eastAsia"/>
        </w:rPr>
        <w:fldChar w:fldCharType="separate"/>
      </w:r>
      <w:r>
        <w:rPr>
          <w:rFonts w:hint="eastAsia"/>
          <w:lang w:val="en-US" w:eastAsia="zh-CN"/>
        </w:rPr>
        <w:t>2.1.3 Linux同步机支持的系统</w:t>
      </w:r>
      <w:r>
        <w:tab/>
      </w:r>
      <w:r>
        <w:fldChar w:fldCharType="begin"/>
      </w:r>
      <w:r>
        <w:instrText xml:space="preserve"> PAGEREF _Toc10701 </w:instrText>
      </w:r>
      <w:r>
        <w:fldChar w:fldCharType="separate"/>
      </w:r>
      <w:r>
        <w:t>4</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_Toc1365 </w:instrText>
      </w:r>
      <w:r>
        <w:rPr>
          <w:rFonts w:hint="eastAsia"/>
        </w:rPr>
        <w:fldChar w:fldCharType="separate"/>
      </w:r>
      <w:r>
        <w:rPr>
          <w:rFonts w:hint="eastAsia"/>
          <w:lang w:val="en-US" w:eastAsia="zh-CN"/>
        </w:rPr>
        <w:t>2.1.4 生产机支持的操作系统</w:t>
      </w:r>
      <w:r>
        <w:tab/>
      </w:r>
      <w:r>
        <w:fldChar w:fldCharType="begin"/>
      </w:r>
      <w:r>
        <w:instrText xml:space="preserve"> PAGEREF _Toc1365 </w:instrText>
      </w:r>
      <w:r>
        <w:fldChar w:fldCharType="separate"/>
      </w:r>
      <w:r>
        <w:t>4</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_Toc17632 </w:instrText>
      </w:r>
      <w:r>
        <w:rPr>
          <w:rFonts w:hint="eastAsia"/>
        </w:rPr>
        <w:fldChar w:fldCharType="separate"/>
      </w:r>
      <w:r>
        <w:rPr>
          <w:rFonts w:hint="eastAsia"/>
          <w:lang w:val="en-US" w:eastAsia="zh-CN"/>
        </w:rPr>
        <w:t>2.1.5 存储的访问权限</w:t>
      </w:r>
      <w:r>
        <w:tab/>
      </w:r>
      <w:r>
        <w:fldChar w:fldCharType="begin"/>
      </w:r>
      <w:r>
        <w:instrText xml:space="preserve"> PAGEREF _Toc17632 </w:instrText>
      </w:r>
      <w:r>
        <w:fldChar w:fldCharType="separate"/>
      </w:r>
      <w:r>
        <w:t>4</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_Toc16837 </w:instrText>
      </w:r>
      <w:r>
        <w:rPr>
          <w:rFonts w:hint="eastAsia"/>
        </w:rPr>
        <w:fldChar w:fldCharType="separate"/>
      </w:r>
      <w:r>
        <w:rPr>
          <w:rFonts w:hint="eastAsia"/>
          <w:lang w:val="en-US" w:eastAsia="zh-CN"/>
        </w:rPr>
        <w:t>2.1.6 端口说明</w:t>
      </w:r>
      <w:r>
        <w:tab/>
      </w:r>
      <w:r>
        <w:fldChar w:fldCharType="begin"/>
      </w:r>
      <w:r>
        <w:instrText xml:space="preserve"> PAGEREF _Toc16837 </w:instrText>
      </w:r>
      <w:r>
        <w:fldChar w:fldCharType="separate"/>
      </w:r>
      <w:r>
        <w:t>4</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_Toc17080 </w:instrText>
      </w:r>
      <w:r>
        <w:rPr>
          <w:rFonts w:hint="eastAsia"/>
        </w:rPr>
        <w:fldChar w:fldCharType="separate"/>
      </w:r>
      <w:r>
        <w:rPr>
          <w:rFonts w:hint="eastAsia"/>
          <w:lang w:val="en-US" w:eastAsia="zh-CN"/>
        </w:rPr>
        <w:t>2.2安装包说明</w:t>
      </w:r>
      <w:r>
        <w:tab/>
      </w:r>
      <w:r>
        <w:fldChar w:fldCharType="begin"/>
      </w:r>
      <w:r>
        <w:instrText xml:space="preserve"> PAGEREF _Toc17080 </w:instrText>
      </w:r>
      <w:r>
        <w:fldChar w:fldCharType="separate"/>
      </w:r>
      <w:r>
        <w:t>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_Toc6762 </w:instrText>
      </w:r>
      <w:r>
        <w:rPr>
          <w:rFonts w:hint="eastAsia"/>
        </w:rPr>
        <w:fldChar w:fldCharType="separate"/>
      </w:r>
      <w:r>
        <w:rPr>
          <w:rFonts w:hint="eastAsia"/>
        </w:rPr>
        <w:t>2.</w:t>
      </w:r>
      <w:r>
        <w:rPr>
          <w:rFonts w:hint="eastAsia"/>
          <w:lang w:val="en-US" w:eastAsia="zh-CN"/>
        </w:rPr>
        <w:t>3</w:t>
      </w:r>
      <w:r>
        <w:rPr>
          <w:rFonts w:hint="eastAsia"/>
        </w:rPr>
        <w:t>控制机安装</w:t>
      </w:r>
      <w:r>
        <w:tab/>
      </w:r>
      <w:r>
        <w:fldChar w:fldCharType="begin"/>
      </w:r>
      <w:r>
        <w:instrText xml:space="preserve"> PAGEREF _Toc6762 </w:instrText>
      </w:r>
      <w:r>
        <w:fldChar w:fldCharType="separate"/>
      </w:r>
      <w:r>
        <w:t>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_Toc32610 </w:instrText>
      </w:r>
      <w:r>
        <w:rPr>
          <w:rFonts w:hint="eastAsia"/>
        </w:rPr>
        <w:fldChar w:fldCharType="separate"/>
      </w:r>
      <w:r>
        <w:rPr>
          <w:rFonts w:hint="eastAsia"/>
        </w:rPr>
        <w:t>2.</w:t>
      </w:r>
      <w:r>
        <w:rPr>
          <w:rFonts w:hint="eastAsia"/>
          <w:lang w:val="en-US" w:eastAsia="zh-CN"/>
        </w:rPr>
        <w:t>4</w:t>
      </w:r>
      <w:r>
        <w:rPr>
          <w:rFonts w:hint="eastAsia"/>
        </w:rPr>
        <w:t xml:space="preserve"> </w:t>
      </w:r>
      <w:r>
        <w:rPr>
          <w:rFonts w:hint="eastAsia"/>
          <w:lang w:val="en-US" w:eastAsia="zh-CN"/>
        </w:rPr>
        <w:t>Windows</w:t>
      </w:r>
      <w:r>
        <w:rPr>
          <w:rFonts w:hint="eastAsia"/>
        </w:rPr>
        <w:t>同步</w:t>
      </w:r>
      <w:r>
        <w:rPr>
          <w:rFonts w:hint="eastAsia"/>
          <w:lang w:eastAsia="zh-CN"/>
        </w:rPr>
        <w:t>主机安装</w:t>
      </w:r>
      <w:r>
        <w:tab/>
      </w:r>
      <w:r>
        <w:fldChar w:fldCharType="begin"/>
      </w:r>
      <w:r>
        <w:instrText xml:space="preserve"> PAGEREF _Toc32610 </w:instrText>
      </w:r>
      <w:r>
        <w:fldChar w:fldCharType="separate"/>
      </w:r>
      <w:r>
        <w:t>9</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_Toc22848 </w:instrText>
      </w:r>
      <w:r>
        <w:rPr>
          <w:rFonts w:hint="eastAsia"/>
        </w:rPr>
        <w:fldChar w:fldCharType="separate"/>
      </w:r>
      <w:r>
        <w:rPr>
          <w:rFonts w:hint="eastAsia"/>
          <w:lang w:val="en-US" w:eastAsia="zh-CN"/>
        </w:rPr>
        <w:t>2.5 Linux同步主机安装</w:t>
      </w:r>
      <w:r>
        <w:tab/>
      </w:r>
      <w:r>
        <w:fldChar w:fldCharType="begin"/>
      </w:r>
      <w:r>
        <w:instrText xml:space="preserve"> PAGEREF _Toc22848 </w:instrText>
      </w:r>
      <w:r>
        <w:fldChar w:fldCharType="separate"/>
      </w:r>
      <w:r>
        <w:t>11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_Toc2696 </w:instrText>
      </w:r>
      <w:r>
        <w:rPr>
          <w:rFonts w:hint="eastAsia"/>
        </w:rPr>
        <w:fldChar w:fldCharType="separate"/>
      </w:r>
      <w:r>
        <w:rPr>
          <w:rFonts w:hint="eastAsia"/>
          <w:lang w:val="en-US" w:eastAsia="zh-CN"/>
        </w:rPr>
        <w:t>2.6 生产主机安装</w:t>
      </w:r>
      <w:r>
        <w:tab/>
      </w:r>
      <w:r>
        <w:fldChar w:fldCharType="begin"/>
      </w:r>
      <w:r>
        <w:instrText xml:space="preserve"> PAGEREF _Toc2696 </w:instrText>
      </w:r>
      <w:r>
        <w:fldChar w:fldCharType="separate"/>
      </w:r>
      <w:r>
        <w:t>12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_Toc28282 </w:instrText>
      </w:r>
      <w:r>
        <w:rPr>
          <w:rFonts w:hint="eastAsia"/>
        </w:rPr>
        <w:fldChar w:fldCharType="separate"/>
      </w:r>
      <w:r>
        <w:rPr>
          <w:rFonts w:hint="eastAsia"/>
          <w:lang w:val="en-US" w:eastAsia="zh-CN"/>
        </w:rPr>
        <w:t>2.6.1同步机和生产机是同一台机器</w:t>
      </w:r>
      <w:r>
        <w:tab/>
      </w:r>
      <w:r>
        <w:fldChar w:fldCharType="begin"/>
      </w:r>
      <w:r>
        <w:instrText xml:space="preserve"> PAGEREF _Toc28282 </w:instrText>
      </w:r>
      <w:r>
        <w:fldChar w:fldCharType="separate"/>
      </w:r>
      <w:r>
        <w:t>12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_Toc32249 </w:instrText>
      </w:r>
      <w:r>
        <w:rPr>
          <w:rFonts w:hint="eastAsia"/>
        </w:rPr>
        <w:fldChar w:fldCharType="separate"/>
      </w:r>
      <w:r>
        <w:rPr>
          <w:rFonts w:hint="eastAsia"/>
          <w:lang w:val="en-US" w:eastAsia="zh-CN"/>
        </w:rPr>
        <w:t>2.6.2同步机部署在生产机以外的机器上</w:t>
      </w:r>
      <w:r>
        <w:tab/>
      </w:r>
      <w:r>
        <w:fldChar w:fldCharType="begin"/>
      </w:r>
      <w:r>
        <w:instrText xml:space="preserve"> PAGEREF _Toc32249 </w:instrText>
      </w:r>
      <w:r>
        <w:fldChar w:fldCharType="separate"/>
      </w:r>
      <w:r>
        <w:t>13</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_Toc30059 </w:instrText>
      </w:r>
      <w:r>
        <w:rPr>
          <w:rFonts w:hint="eastAsia"/>
        </w:rPr>
        <w:fldChar w:fldCharType="separate"/>
      </w:r>
      <w:r>
        <w:rPr>
          <w:rFonts w:hint="eastAsia"/>
          <w:lang w:eastAsia="zh-CN"/>
        </w:rPr>
        <w:t>第</w:t>
      </w:r>
      <w:r>
        <w:rPr>
          <w:rFonts w:hint="eastAsia"/>
          <w:lang w:val="en-US" w:eastAsia="zh-CN"/>
        </w:rPr>
        <w:t>3</w:t>
      </w:r>
      <w:r>
        <w:rPr>
          <w:rFonts w:hint="eastAsia"/>
          <w:lang w:eastAsia="zh-CN"/>
        </w:rPr>
        <w:t>章</w:t>
      </w:r>
      <w:r>
        <w:rPr>
          <w:rFonts w:hint="eastAsia"/>
          <w:lang w:val="en-US" w:eastAsia="zh-CN"/>
        </w:rPr>
        <w:t xml:space="preserve"> i2DTO软件登陆</w:t>
      </w:r>
      <w:r>
        <w:tab/>
      </w:r>
      <w:r>
        <w:fldChar w:fldCharType="begin"/>
      </w:r>
      <w:r>
        <w:instrText xml:space="preserve"> PAGEREF _Toc30059 </w:instrText>
      </w:r>
      <w:r>
        <w:fldChar w:fldCharType="separate"/>
      </w:r>
      <w:r>
        <w:t>15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_Toc21875 </w:instrText>
      </w:r>
      <w:r>
        <w:rPr>
          <w:rFonts w:hint="eastAsia"/>
        </w:rPr>
        <w:fldChar w:fldCharType="separate"/>
      </w:r>
      <w:r>
        <w:rPr>
          <w:rFonts w:hint="eastAsia"/>
          <w:lang w:val="en-US" w:eastAsia="zh-CN"/>
        </w:rPr>
        <w:t>3.1 登陆</w:t>
      </w:r>
      <w:r>
        <w:tab/>
      </w:r>
      <w:r>
        <w:fldChar w:fldCharType="begin"/>
      </w:r>
      <w:r>
        <w:instrText xml:space="preserve"> PAGEREF _Toc21875 </w:instrText>
      </w:r>
      <w:r>
        <w:fldChar w:fldCharType="separate"/>
      </w:r>
      <w:r>
        <w:t>15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_Toc31151 </w:instrText>
      </w:r>
      <w:r>
        <w:rPr>
          <w:rFonts w:hint="eastAsia"/>
        </w:rPr>
        <w:fldChar w:fldCharType="separate"/>
      </w:r>
      <w:r>
        <w:rPr>
          <w:rFonts w:hint="eastAsia"/>
          <w:lang w:val="en-US" w:eastAsia="zh-CN"/>
        </w:rPr>
        <w:t>3.2 首页</w:t>
      </w:r>
      <w:r>
        <w:tab/>
      </w:r>
      <w:r>
        <w:fldChar w:fldCharType="begin"/>
      </w:r>
      <w:r>
        <w:instrText xml:space="preserve"> PAGEREF _Toc31151 </w:instrText>
      </w:r>
      <w:r>
        <w:fldChar w:fldCharType="separate"/>
      </w:r>
      <w:r>
        <w:t>16</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_Toc14772 </w:instrText>
      </w:r>
      <w:r>
        <w:rPr>
          <w:rFonts w:hint="eastAsia"/>
        </w:rPr>
        <w:fldChar w:fldCharType="separate"/>
      </w:r>
      <w:r>
        <w:rPr>
          <w:rFonts w:hint="eastAsia"/>
          <w:lang w:val="en-US" w:eastAsia="zh-CN"/>
        </w:rPr>
        <w:t>3.3 退出</w:t>
      </w:r>
      <w:r>
        <w:tab/>
      </w:r>
      <w:r>
        <w:fldChar w:fldCharType="begin"/>
      </w:r>
      <w:r>
        <w:instrText xml:space="preserve"> PAGEREF _Toc14772 </w:instrText>
      </w:r>
      <w:r>
        <w:fldChar w:fldCharType="separate"/>
      </w:r>
      <w:r>
        <w:t>16</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_Toc18027 </w:instrText>
      </w:r>
      <w:r>
        <w:rPr>
          <w:rFonts w:hint="eastAsia"/>
        </w:rPr>
        <w:fldChar w:fldCharType="separate"/>
      </w:r>
      <w:r>
        <w:rPr>
          <w:rFonts w:hint="eastAsia"/>
          <w:lang w:eastAsia="zh-CN"/>
        </w:rPr>
        <w:t>第</w:t>
      </w:r>
      <w:r>
        <w:rPr>
          <w:rFonts w:hint="eastAsia"/>
          <w:lang w:val="en-US" w:eastAsia="zh-CN"/>
        </w:rPr>
        <w:t>4</w:t>
      </w:r>
      <w:r>
        <w:rPr>
          <w:rFonts w:hint="eastAsia"/>
          <w:lang w:eastAsia="zh-CN"/>
        </w:rPr>
        <w:t>章</w:t>
      </w:r>
      <w:r>
        <w:rPr>
          <w:rFonts w:hint="eastAsia"/>
          <w:lang w:val="en-US" w:eastAsia="zh-CN"/>
        </w:rPr>
        <w:t xml:space="preserve"> i2DTO数据同步</w:t>
      </w:r>
      <w:r>
        <w:tab/>
      </w:r>
      <w:r>
        <w:fldChar w:fldCharType="begin"/>
      </w:r>
      <w:r>
        <w:instrText xml:space="preserve"> PAGEREF _Toc18027 </w:instrText>
      </w:r>
      <w:r>
        <w:fldChar w:fldCharType="separate"/>
      </w:r>
      <w:r>
        <w:t>17</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_Toc286 </w:instrText>
      </w:r>
      <w:r>
        <w:rPr>
          <w:rFonts w:hint="eastAsia"/>
        </w:rPr>
        <w:fldChar w:fldCharType="separate"/>
      </w:r>
      <w:r>
        <w:rPr>
          <w:rFonts w:hint="eastAsia"/>
          <w:lang w:val="en-US" w:eastAsia="zh-CN"/>
        </w:rPr>
        <w:t>4.1 对象存储配置</w:t>
      </w:r>
      <w:r>
        <w:tab/>
      </w:r>
      <w:r>
        <w:fldChar w:fldCharType="begin"/>
      </w:r>
      <w:r>
        <w:instrText xml:space="preserve"> PAGEREF _Toc286 </w:instrText>
      </w:r>
      <w:r>
        <w:fldChar w:fldCharType="separate"/>
      </w:r>
      <w:r>
        <w:t>17</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_Toc6384 </w:instrText>
      </w:r>
      <w:r>
        <w:rPr>
          <w:rFonts w:hint="eastAsia"/>
        </w:rPr>
        <w:fldChar w:fldCharType="separate"/>
      </w:r>
      <w:r>
        <w:rPr>
          <w:rFonts w:hint="eastAsia"/>
          <w:lang w:val="en-US" w:eastAsia="zh-CN"/>
        </w:rPr>
        <w:t>4.1.1 默认的LocalFS本地存储</w:t>
      </w:r>
      <w:r>
        <w:tab/>
      </w:r>
      <w:r>
        <w:fldChar w:fldCharType="begin"/>
      </w:r>
      <w:r>
        <w:instrText xml:space="preserve"> PAGEREF _Toc6384 </w:instrText>
      </w:r>
      <w:r>
        <w:fldChar w:fldCharType="separate"/>
      </w:r>
      <w:r>
        <w:t>17</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_Toc31344 </w:instrText>
      </w:r>
      <w:r>
        <w:rPr>
          <w:rFonts w:hint="eastAsia"/>
        </w:rPr>
        <w:fldChar w:fldCharType="separate"/>
      </w:r>
      <w:r>
        <w:rPr>
          <w:rFonts w:hint="eastAsia"/>
          <w:lang w:val="en-US" w:eastAsia="zh-CN"/>
        </w:rPr>
        <w:t>4.1.2 新建对象存储</w:t>
      </w:r>
      <w:r>
        <w:tab/>
      </w:r>
      <w:r>
        <w:fldChar w:fldCharType="begin"/>
      </w:r>
      <w:r>
        <w:instrText xml:space="preserve"> PAGEREF _Toc31344 </w:instrText>
      </w:r>
      <w:r>
        <w:fldChar w:fldCharType="separate"/>
      </w:r>
      <w:r>
        <w:t>18</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_Toc6394 </w:instrText>
      </w:r>
      <w:r>
        <w:rPr>
          <w:rFonts w:hint="eastAsia"/>
        </w:rPr>
        <w:fldChar w:fldCharType="separate"/>
      </w:r>
      <w:r>
        <w:rPr>
          <w:rFonts w:hint="eastAsia"/>
          <w:lang w:val="en-US" w:eastAsia="zh-CN"/>
        </w:rPr>
        <w:t>4.2 同步主机配置</w:t>
      </w:r>
      <w:r>
        <w:tab/>
      </w:r>
      <w:r>
        <w:fldChar w:fldCharType="begin"/>
      </w:r>
      <w:r>
        <w:instrText xml:space="preserve"> PAGEREF _Toc6394 </w:instrText>
      </w:r>
      <w:r>
        <w:fldChar w:fldCharType="separate"/>
      </w:r>
      <w:r>
        <w:t>19</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_Toc31338 </w:instrText>
      </w:r>
      <w:r>
        <w:rPr>
          <w:rFonts w:hint="eastAsia"/>
        </w:rPr>
        <w:fldChar w:fldCharType="separate"/>
      </w:r>
      <w:r>
        <w:rPr>
          <w:rFonts w:hint="eastAsia"/>
          <w:lang w:val="en-US" w:eastAsia="zh-CN"/>
        </w:rPr>
        <w:t xml:space="preserve">4.3 </w:t>
      </w:r>
      <w:r>
        <w:rPr>
          <w:rFonts w:hint="eastAsia"/>
        </w:rPr>
        <w:t>生产主机配置</w:t>
      </w:r>
      <w:r>
        <w:tab/>
      </w:r>
      <w:r>
        <w:fldChar w:fldCharType="begin"/>
      </w:r>
      <w:r>
        <w:instrText xml:space="preserve"> PAGEREF _Toc31338 </w:instrText>
      </w:r>
      <w:r>
        <w:fldChar w:fldCharType="separate"/>
      </w:r>
      <w:r>
        <w:t>21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_Toc19554 </w:instrText>
      </w:r>
      <w:r>
        <w:rPr>
          <w:rFonts w:hint="eastAsia"/>
        </w:rPr>
        <w:fldChar w:fldCharType="separate"/>
      </w:r>
      <w:r>
        <w:rPr>
          <w:rFonts w:hint="eastAsia"/>
          <w:lang w:val="en-US" w:eastAsia="zh-CN"/>
        </w:rPr>
        <w:t>4</w:t>
      </w:r>
      <w:r>
        <w:rPr>
          <w:rFonts w:hint="eastAsia"/>
        </w:rPr>
        <w:t>.4 同步规则配置</w:t>
      </w:r>
      <w:r>
        <w:tab/>
      </w:r>
      <w:r>
        <w:fldChar w:fldCharType="begin"/>
      </w:r>
      <w:r>
        <w:instrText xml:space="preserve"> PAGEREF _Toc19554 </w:instrText>
      </w:r>
      <w:r>
        <w:fldChar w:fldCharType="separate"/>
      </w:r>
      <w:r>
        <w:t>23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_Toc11085 </w:instrText>
      </w:r>
      <w:r>
        <w:rPr>
          <w:rFonts w:hint="eastAsia"/>
        </w:rPr>
        <w:fldChar w:fldCharType="separate"/>
      </w:r>
      <w:r>
        <w:rPr>
          <w:rFonts w:hint="eastAsia"/>
          <w:lang w:val="en-US" w:eastAsia="zh-CN"/>
        </w:rPr>
        <w:t>4.4.1 新建同步规则-&gt;基本设置</w:t>
      </w:r>
      <w:r>
        <w:tab/>
      </w:r>
      <w:r>
        <w:fldChar w:fldCharType="begin"/>
      </w:r>
      <w:r>
        <w:instrText xml:space="preserve"> PAGEREF _Toc11085 </w:instrText>
      </w:r>
      <w:r>
        <w:fldChar w:fldCharType="separate"/>
      </w:r>
      <w:r>
        <w:t>23</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_Toc10505 </w:instrText>
      </w:r>
      <w:r>
        <w:rPr>
          <w:rFonts w:hint="eastAsia"/>
        </w:rPr>
        <w:fldChar w:fldCharType="separate"/>
      </w:r>
      <w:r>
        <w:rPr>
          <w:rFonts w:hint="eastAsia"/>
          <w:lang w:val="en-US" w:eastAsia="zh-CN"/>
        </w:rPr>
        <w:t>4.4.2 新建同步规则-&gt;同步设置</w:t>
      </w:r>
      <w:r>
        <w:tab/>
      </w:r>
      <w:r>
        <w:fldChar w:fldCharType="begin"/>
      </w:r>
      <w:r>
        <w:instrText xml:space="preserve"> PAGEREF _Toc10505 </w:instrText>
      </w:r>
      <w:r>
        <w:fldChar w:fldCharType="separate"/>
      </w:r>
      <w:r>
        <w:t>30</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_Toc21905 </w:instrText>
      </w:r>
      <w:r>
        <w:rPr>
          <w:rFonts w:hint="eastAsia"/>
        </w:rPr>
        <w:fldChar w:fldCharType="separate"/>
      </w:r>
      <w:r>
        <w:rPr>
          <w:rFonts w:hint="eastAsia"/>
          <w:lang w:val="en-US" w:eastAsia="zh-CN"/>
        </w:rPr>
        <w:t>4.4.3 新建同步规则-&gt;</w:t>
      </w:r>
      <w:r>
        <w:rPr>
          <w:rFonts w:hint="eastAsia"/>
          <w:lang w:eastAsia="zh-CN"/>
        </w:rPr>
        <w:t>带宽</w:t>
      </w:r>
      <w:r>
        <w:rPr>
          <w:rFonts w:hint="eastAsia"/>
        </w:rPr>
        <w:t>设置</w:t>
      </w:r>
      <w:r>
        <w:tab/>
      </w:r>
      <w:r>
        <w:fldChar w:fldCharType="begin"/>
      </w:r>
      <w:r>
        <w:instrText xml:space="preserve"> PAGEREF _Toc21905 </w:instrText>
      </w:r>
      <w:r>
        <w:fldChar w:fldCharType="separate"/>
      </w:r>
      <w:r>
        <w:t>32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_Toc16175 </w:instrText>
      </w:r>
      <w:r>
        <w:rPr>
          <w:rFonts w:hint="eastAsia"/>
        </w:rPr>
        <w:fldChar w:fldCharType="separate"/>
      </w:r>
      <w:r>
        <w:rPr>
          <w:rFonts w:hint="eastAsia"/>
          <w:lang w:val="en-US" w:eastAsia="zh-CN"/>
        </w:rPr>
        <w:t>4.4.4 新建同步规则-&gt;</w:t>
      </w:r>
      <w:r>
        <w:rPr>
          <w:rFonts w:hint="eastAsia"/>
        </w:rPr>
        <w:t>映射更新设置</w:t>
      </w:r>
      <w:r>
        <w:tab/>
      </w:r>
      <w:r>
        <w:fldChar w:fldCharType="begin"/>
      </w:r>
      <w:r>
        <w:instrText xml:space="preserve"> PAGEREF _Toc16175 </w:instrText>
      </w:r>
      <w:r>
        <w:fldChar w:fldCharType="separate"/>
      </w:r>
      <w:r>
        <w:t>33</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_Toc21342 </w:instrText>
      </w:r>
      <w:r>
        <w:rPr>
          <w:rFonts w:hint="eastAsia"/>
        </w:rPr>
        <w:fldChar w:fldCharType="separate"/>
      </w:r>
      <w:r>
        <w:rPr>
          <w:rFonts w:hint="eastAsia"/>
          <w:lang w:val="en-US" w:eastAsia="zh-CN"/>
        </w:rPr>
        <w:t>4</w:t>
      </w:r>
      <w:r>
        <w:rPr>
          <w:rFonts w:hint="eastAsia"/>
        </w:rPr>
        <w:t>.</w:t>
      </w:r>
      <w:r>
        <w:rPr>
          <w:rFonts w:hint="eastAsia"/>
          <w:lang w:val="en-US" w:eastAsia="zh-CN"/>
        </w:rPr>
        <w:t>5</w:t>
      </w:r>
      <w:r>
        <w:rPr>
          <w:rFonts w:hint="eastAsia"/>
        </w:rPr>
        <w:t xml:space="preserve"> 恢复规则配置</w:t>
      </w:r>
      <w:r>
        <w:tab/>
      </w:r>
      <w:r>
        <w:fldChar w:fldCharType="begin"/>
      </w:r>
      <w:r>
        <w:instrText xml:space="preserve"> PAGEREF _Toc21342 </w:instrText>
      </w:r>
      <w:r>
        <w:fldChar w:fldCharType="separate"/>
      </w:r>
      <w:r>
        <w:t>36</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_Toc1961 </w:instrText>
      </w:r>
      <w:r>
        <w:rPr>
          <w:rFonts w:hint="eastAsia"/>
        </w:rPr>
        <w:fldChar w:fldCharType="separate"/>
      </w:r>
      <w:r>
        <w:rPr>
          <w:rFonts w:hint="eastAsia"/>
          <w:lang w:val="en-US" w:eastAsia="zh-CN"/>
        </w:rPr>
        <w:t>4.5.1 新建恢复规则-&gt;基本设置</w:t>
      </w:r>
      <w:r>
        <w:tab/>
      </w:r>
      <w:r>
        <w:fldChar w:fldCharType="begin"/>
      </w:r>
      <w:r>
        <w:instrText xml:space="preserve"> PAGEREF _Toc1961 </w:instrText>
      </w:r>
      <w:r>
        <w:fldChar w:fldCharType="separate"/>
      </w:r>
      <w:r>
        <w:t>36</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_Toc11379 </w:instrText>
      </w:r>
      <w:r>
        <w:rPr>
          <w:rFonts w:hint="eastAsia"/>
        </w:rPr>
        <w:fldChar w:fldCharType="separate"/>
      </w:r>
      <w:r>
        <w:rPr>
          <w:rFonts w:hint="eastAsia"/>
          <w:lang w:val="en-US" w:eastAsia="zh-CN"/>
        </w:rPr>
        <w:t>4.5.2 新建恢复规则-&gt;同步设置</w:t>
      </w:r>
      <w:r>
        <w:tab/>
      </w:r>
      <w:r>
        <w:fldChar w:fldCharType="begin"/>
      </w:r>
      <w:r>
        <w:instrText xml:space="preserve"> PAGEREF _Toc11379 </w:instrText>
      </w:r>
      <w:r>
        <w:fldChar w:fldCharType="separate"/>
      </w:r>
      <w:r>
        <w:t>41</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_Toc31879 </w:instrText>
      </w:r>
      <w:r>
        <w:rPr>
          <w:rFonts w:hint="eastAsia"/>
        </w:rPr>
        <w:fldChar w:fldCharType="separate"/>
      </w:r>
      <w:r>
        <w:rPr>
          <w:rFonts w:hint="eastAsia"/>
          <w:lang w:val="en-US" w:eastAsia="zh-CN"/>
        </w:rPr>
        <w:t xml:space="preserve">4.6 </w:t>
      </w:r>
      <w:r>
        <w:rPr>
          <w:rFonts w:hint="eastAsia"/>
          <w:lang w:eastAsia="zh-CN"/>
        </w:rPr>
        <w:t>比较和同步规则配置</w:t>
      </w:r>
      <w:r>
        <w:tab/>
      </w:r>
      <w:r>
        <w:fldChar w:fldCharType="begin"/>
      </w:r>
      <w:r>
        <w:instrText xml:space="preserve"> PAGEREF _Toc31879 </w:instrText>
      </w:r>
      <w:r>
        <w:fldChar w:fldCharType="separate"/>
      </w:r>
      <w:r>
        <w:t>42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_Toc1701 </w:instrText>
      </w:r>
      <w:r>
        <w:rPr>
          <w:rFonts w:hint="eastAsia"/>
        </w:rPr>
        <w:fldChar w:fldCharType="separate"/>
      </w:r>
      <w:r>
        <w:rPr>
          <w:rFonts w:hint="eastAsia"/>
          <w:lang w:val="en-US" w:eastAsia="zh-CN"/>
        </w:rPr>
        <w:t>4.6.1 新建比较规则-&gt;基本设置</w:t>
      </w:r>
      <w:r>
        <w:tab/>
      </w:r>
      <w:r>
        <w:fldChar w:fldCharType="begin"/>
      </w:r>
      <w:r>
        <w:instrText xml:space="preserve"> PAGEREF _Toc1701 </w:instrText>
      </w:r>
      <w:r>
        <w:fldChar w:fldCharType="separate"/>
      </w:r>
      <w:r>
        <w:t>42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_Toc6187 </w:instrText>
      </w:r>
      <w:r>
        <w:rPr>
          <w:rFonts w:hint="eastAsia"/>
        </w:rPr>
        <w:fldChar w:fldCharType="separate"/>
      </w:r>
      <w:r>
        <w:rPr>
          <w:rFonts w:hint="eastAsia"/>
          <w:lang w:val="en-US" w:eastAsia="zh-CN"/>
        </w:rPr>
        <w:t>4.6.2 新建比较规则-&gt;比较设置</w:t>
      </w:r>
      <w:r>
        <w:tab/>
      </w:r>
      <w:r>
        <w:fldChar w:fldCharType="begin"/>
      </w:r>
      <w:r>
        <w:instrText xml:space="preserve"> PAGEREF _Toc6187 </w:instrText>
      </w:r>
      <w:r>
        <w:fldChar w:fldCharType="separate"/>
      </w:r>
      <w:r>
        <w:t>45</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_Toc14122 </w:instrText>
      </w:r>
      <w:r>
        <w:rPr>
          <w:rFonts w:hint="eastAsia"/>
        </w:rPr>
        <w:fldChar w:fldCharType="separate"/>
      </w:r>
      <w:r>
        <w:rPr>
          <w:rFonts w:hint="eastAsia"/>
          <w:lang w:val="en-US" w:eastAsia="zh-CN"/>
        </w:rPr>
        <w:t>4.6.3 新建比较规则-&gt;带宽设置</w:t>
      </w:r>
      <w:r>
        <w:tab/>
      </w:r>
      <w:r>
        <w:fldChar w:fldCharType="begin"/>
      </w:r>
      <w:r>
        <w:instrText xml:space="preserve"> PAGEREF _Toc14122 </w:instrText>
      </w:r>
      <w:r>
        <w:fldChar w:fldCharType="separate"/>
      </w:r>
      <w:r>
        <w:t>46</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_Toc30181 </w:instrText>
      </w:r>
      <w:r>
        <w:rPr>
          <w:rFonts w:hint="eastAsia"/>
        </w:rPr>
        <w:fldChar w:fldCharType="separate"/>
      </w:r>
      <w:r>
        <w:rPr>
          <w:rFonts w:hint="eastAsia"/>
          <w:lang w:val="en-US" w:eastAsia="zh-CN"/>
        </w:rPr>
        <w:t>4.7 界面上显示的各项信息说明</w:t>
      </w:r>
      <w:r>
        <w:tab/>
      </w:r>
      <w:r>
        <w:fldChar w:fldCharType="begin"/>
      </w:r>
      <w:r>
        <w:instrText xml:space="preserve"> PAGEREF _Toc30181 </w:instrText>
      </w:r>
      <w:r>
        <w:fldChar w:fldCharType="separate"/>
      </w:r>
      <w:r>
        <w:t>46</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_Toc25406 </w:instrText>
      </w:r>
      <w:r>
        <w:rPr>
          <w:rFonts w:hint="eastAsia"/>
        </w:rPr>
        <w:fldChar w:fldCharType="separate"/>
      </w:r>
      <w:r>
        <w:rPr>
          <w:rFonts w:hint="eastAsia"/>
          <w:lang w:val="en-US" w:eastAsia="zh-CN"/>
        </w:rPr>
        <w:t>4.7.1 对象存储的</w:t>
      </w:r>
      <w:r>
        <w:rPr>
          <w:rFonts w:hint="eastAsia"/>
          <w:lang w:eastAsia="zh-CN"/>
        </w:rPr>
        <w:t>主界面说明</w:t>
      </w:r>
      <w:r>
        <w:tab/>
      </w:r>
      <w:r>
        <w:fldChar w:fldCharType="begin"/>
      </w:r>
      <w:r>
        <w:instrText xml:space="preserve"> PAGEREF _Toc25406 </w:instrText>
      </w:r>
      <w:r>
        <w:fldChar w:fldCharType="separate"/>
      </w:r>
      <w:r>
        <w:t>46</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_Toc26758 </w:instrText>
      </w:r>
      <w:r>
        <w:rPr>
          <w:rFonts w:hint="eastAsia"/>
        </w:rPr>
        <w:fldChar w:fldCharType="separate"/>
      </w:r>
      <w:r>
        <w:rPr>
          <w:rFonts w:hint="eastAsia"/>
          <w:lang w:val="en-US" w:eastAsia="zh-CN"/>
        </w:rPr>
        <w:t>4.7.2 同步主机的主界面说明</w:t>
      </w:r>
      <w:r>
        <w:tab/>
      </w:r>
      <w:r>
        <w:fldChar w:fldCharType="begin"/>
      </w:r>
      <w:r>
        <w:instrText xml:space="preserve"> PAGEREF _Toc26758 </w:instrText>
      </w:r>
      <w:r>
        <w:fldChar w:fldCharType="separate"/>
      </w:r>
      <w:r>
        <w:t>47</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_Toc21220 </w:instrText>
      </w:r>
      <w:r>
        <w:rPr>
          <w:rFonts w:hint="eastAsia"/>
        </w:rPr>
        <w:fldChar w:fldCharType="separate"/>
      </w:r>
      <w:r>
        <w:rPr>
          <w:rFonts w:hint="eastAsia"/>
          <w:lang w:val="en-US" w:eastAsia="zh-CN"/>
        </w:rPr>
        <w:t>4.7.3 生产主机的主界面说明</w:t>
      </w:r>
      <w:r>
        <w:tab/>
      </w:r>
      <w:r>
        <w:fldChar w:fldCharType="begin"/>
      </w:r>
      <w:r>
        <w:instrText xml:space="preserve"> PAGEREF _Toc21220 </w:instrText>
      </w:r>
      <w:r>
        <w:fldChar w:fldCharType="separate"/>
      </w:r>
      <w:r>
        <w:t>48</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_Toc16020 </w:instrText>
      </w:r>
      <w:r>
        <w:rPr>
          <w:rFonts w:hint="eastAsia"/>
        </w:rPr>
        <w:fldChar w:fldCharType="separate"/>
      </w:r>
      <w:r>
        <w:rPr>
          <w:rFonts w:hint="eastAsia"/>
          <w:lang w:val="en-US" w:eastAsia="zh-CN"/>
        </w:rPr>
        <w:t>4</w:t>
      </w:r>
      <w:r>
        <w:rPr>
          <w:rFonts w:hint="eastAsia"/>
        </w:rPr>
        <w:t>.</w:t>
      </w:r>
      <w:r>
        <w:rPr>
          <w:rFonts w:hint="eastAsia"/>
          <w:lang w:val="en-US" w:eastAsia="zh-CN"/>
        </w:rPr>
        <w:t>7.4</w:t>
      </w:r>
      <w:r>
        <w:rPr>
          <w:rFonts w:hint="eastAsia"/>
        </w:rPr>
        <w:t xml:space="preserve"> 同步规则的主界面</w:t>
      </w:r>
      <w:r>
        <w:rPr>
          <w:rFonts w:hint="eastAsia"/>
          <w:lang w:eastAsia="zh-CN"/>
        </w:rPr>
        <w:t>说明</w:t>
      </w:r>
      <w:r>
        <w:tab/>
      </w:r>
      <w:r>
        <w:fldChar w:fldCharType="begin"/>
      </w:r>
      <w:r>
        <w:instrText xml:space="preserve"> PAGEREF _Toc16020 </w:instrText>
      </w:r>
      <w:r>
        <w:fldChar w:fldCharType="separate"/>
      </w:r>
      <w:r>
        <w:t>49</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_Toc28378 </w:instrText>
      </w:r>
      <w:r>
        <w:rPr>
          <w:rFonts w:hint="eastAsia"/>
        </w:rPr>
        <w:fldChar w:fldCharType="separate"/>
      </w:r>
      <w:r>
        <w:rPr>
          <w:rFonts w:hint="eastAsia"/>
          <w:lang w:val="en-US" w:eastAsia="zh-CN"/>
        </w:rPr>
        <w:t>4</w:t>
      </w:r>
      <w:r>
        <w:rPr>
          <w:rFonts w:hint="eastAsia"/>
        </w:rPr>
        <w:t>.</w:t>
      </w:r>
      <w:r>
        <w:rPr>
          <w:rFonts w:hint="eastAsia"/>
          <w:lang w:val="en-US" w:eastAsia="zh-CN"/>
        </w:rPr>
        <w:t xml:space="preserve">7.5 </w:t>
      </w:r>
      <w:r>
        <w:rPr>
          <w:rFonts w:hint="eastAsia"/>
        </w:rPr>
        <w:t>恢复规则</w:t>
      </w:r>
      <w:r>
        <w:rPr>
          <w:rFonts w:hint="eastAsia"/>
          <w:lang w:eastAsia="zh-CN"/>
        </w:rPr>
        <w:t>的主界面说明</w:t>
      </w:r>
      <w:r>
        <w:tab/>
      </w:r>
      <w:r>
        <w:fldChar w:fldCharType="begin"/>
      </w:r>
      <w:r>
        <w:instrText xml:space="preserve"> PAGEREF _Toc28378 </w:instrText>
      </w:r>
      <w:r>
        <w:fldChar w:fldCharType="separate"/>
      </w:r>
      <w:r>
        <w:t>51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_Toc26874 </w:instrText>
      </w:r>
      <w:r>
        <w:rPr>
          <w:rFonts w:hint="eastAsia"/>
        </w:rPr>
        <w:fldChar w:fldCharType="separate"/>
      </w:r>
      <w:r>
        <w:rPr>
          <w:rFonts w:hint="eastAsia"/>
          <w:lang w:val="en-US" w:eastAsia="zh-CN"/>
        </w:rPr>
        <w:t>4.7.6 比较与同步规则的主界面说明</w:t>
      </w:r>
      <w:r>
        <w:tab/>
      </w:r>
      <w:r>
        <w:fldChar w:fldCharType="begin"/>
      </w:r>
      <w:r>
        <w:instrText xml:space="preserve"> PAGEREF _Toc26874 </w:instrText>
      </w:r>
      <w:r>
        <w:fldChar w:fldCharType="separate"/>
      </w:r>
      <w:r>
        <w:t>52</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_Toc27378 </w:instrText>
      </w:r>
      <w:r>
        <w:rPr>
          <w:rFonts w:hint="eastAsia"/>
        </w:rPr>
        <w:fldChar w:fldCharType="separate"/>
      </w:r>
      <w:r>
        <w:rPr>
          <w:rFonts w:hint="eastAsia"/>
          <w:lang w:eastAsia="zh-CN"/>
        </w:rPr>
        <w:t>第</w:t>
      </w:r>
      <w:r>
        <w:rPr>
          <w:rFonts w:hint="eastAsia"/>
          <w:lang w:val="en-US" w:eastAsia="zh-CN"/>
        </w:rPr>
        <w:t>5</w:t>
      </w:r>
      <w:r>
        <w:rPr>
          <w:rFonts w:hint="eastAsia"/>
          <w:lang w:eastAsia="zh-CN"/>
        </w:rPr>
        <w:t>章</w:t>
      </w:r>
      <w:r>
        <w:rPr>
          <w:rFonts w:hint="eastAsia"/>
          <w:lang w:val="en-US" w:eastAsia="zh-CN"/>
        </w:rPr>
        <w:t xml:space="preserve"> 系统管理</w:t>
      </w:r>
      <w:r>
        <w:tab/>
      </w:r>
      <w:r>
        <w:fldChar w:fldCharType="begin"/>
      </w:r>
      <w:r>
        <w:instrText xml:space="preserve"> PAGEREF _Toc27378 </w:instrText>
      </w:r>
      <w:r>
        <w:fldChar w:fldCharType="separate"/>
      </w:r>
      <w:r>
        <w:t>55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_Toc8305 </w:instrText>
      </w:r>
      <w:r>
        <w:rPr>
          <w:rFonts w:hint="eastAsia"/>
        </w:rPr>
        <w:fldChar w:fldCharType="separate"/>
      </w:r>
      <w:r>
        <w:rPr>
          <w:rFonts w:hint="eastAsia"/>
          <w:lang w:val="en-US" w:eastAsia="zh-CN"/>
        </w:rPr>
        <w:t>5.1</w:t>
      </w:r>
      <w:r>
        <w:rPr>
          <w:rFonts w:hint="eastAsia"/>
        </w:rPr>
        <w:t>软件管理</w:t>
      </w:r>
      <w:r>
        <w:tab/>
      </w:r>
      <w:r>
        <w:fldChar w:fldCharType="begin"/>
      </w:r>
      <w:r>
        <w:instrText xml:space="preserve"> PAGEREF _Toc8305 </w:instrText>
      </w:r>
      <w:r>
        <w:fldChar w:fldCharType="separate"/>
      </w:r>
      <w:r>
        <w:t>55</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_Toc26735 </w:instrText>
      </w:r>
      <w:r>
        <w:rPr>
          <w:rFonts w:hint="eastAsia"/>
        </w:rPr>
        <w:fldChar w:fldCharType="separate"/>
      </w:r>
      <w:r>
        <w:rPr>
          <w:rFonts w:hint="eastAsia"/>
          <w:lang w:val="en-US" w:eastAsia="zh-CN"/>
        </w:rPr>
        <w:t>5.2</w:t>
      </w:r>
      <w:r>
        <w:rPr>
          <w:rFonts w:hint="eastAsia"/>
        </w:rPr>
        <w:t>日志</w:t>
      </w:r>
      <w:r>
        <w:tab/>
      </w:r>
      <w:r>
        <w:fldChar w:fldCharType="begin"/>
      </w:r>
      <w:r>
        <w:instrText xml:space="preserve"> PAGEREF _Toc26735 </w:instrText>
      </w:r>
      <w:r>
        <w:fldChar w:fldCharType="separate"/>
      </w:r>
      <w:r>
        <w:t>56</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_Toc18163 </w:instrText>
      </w:r>
      <w:r>
        <w:rPr>
          <w:rFonts w:hint="eastAsia"/>
        </w:rPr>
        <w:fldChar w:fldCharType="separate"/>
      </w:r>
      <w:r>
        <w:rPr>
          <w:rFonts w:hint="eastAsia"/>
          <w:lang w:val="en-US" w:eastAsia="zh-CN"/>
        </w:rPr>
        <w:t>第6章 软件关闭和卸载</w:t>
      </w:r>
      <w:r>
        <w:tab/>
      </w:r>
      <w:r>
        <w:fldChar w:fldCharType="begin"/>
      </w:r>
      <w:r>
        <w:instrText xml:space="preserve"> PAGEREF _Toc18163 </w:instrText>
      </w:r>
      <w:r>
        <w:fldChar w:fldCharType="separate"/>
      </w:r>
      <w:r>
        <w:t>56</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_Toc30748 </w:instrText>
      </w:r>
      <w:r>
        <w:rPr>
          <w:rFonts w:hint="eastAsia"/>
        </w:rPr>
        <w:fldChar w:fldCharType="separate"/>
      </w:r>
      <w:r>
        <w:rPr>
          <w:rFonts w:hint="eastAsia"/>
          <w:lang w:val="en-US" w:eastAsia="zh-CN"/>
        </w:rPr>
        <w:t>6.1 关闭agent进程</w:t>
      </w:r>
      <w:r>
        <w:tab/>
      </w:r>
      <w:r>
        <w:fldChar w:fldCharType="begin"/>
      </w:r>
      <w:r>
        <w:instrText xml:space="preserve"> PAGEREF _Toc30748 </w:instrText>
      </w:r>
      <w:r>
        <w:fldChar w:fldCharType="separate"/>
      </w:r>
      <w:r>
        <w:t>57</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_Toc28146 </w:instrText>
      </w:r>
      <w:r>
        <w:rPr>
          <w:rFonts w:hint="eastAsia"/>
        </w:rPr>
        <w:fldChar w:fldCharType="separate"/>
      </w:r>
      <w:r>
        <w:rPr>
          <w:rFonts w:hint="eastAsia"/>
          <w:lang w:val="en-US" w:eastAsia="zh-CN"/>
        </w:rPr>
        <w:t>6.2 关闭Windows同步主机的synchost进程</w:t>
      </w:r>
      <w:r>
        <w:tab/>
      </w:r>
      <w:r>
        <w:fldChar w:fldCharType="begin"/>
      </w:r>
      <w:r>
        <w:instrText xml:space="preserve"> PAGEREF _Toc28146 </w:instrText>
      </w:r>
      <w:r>
        <w:fldChar w:fldCharType="separate"/>
      </w:r>
      <w:r>
        <w:t>57</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_Toc25134 </w:instrText>
      </w:r>
      <w:r>
        <w:rPr>
          <w:rFonts w:hint="eastAsia"/>
        </w:rPr>
        <w:fldChar w:fldCharType="separate"/>
      </w:r>
      <w:r>
        <w:rPr>
          <w:rFonts w:hint="eastAsia"/>
          <w:lang w:val="en-US" w:eastAsia="zh-CN"/>
        </w:rPr>
        <w:t>6.3 关闭Linux同步主机的synchost进程</w:t>
      </w:r>
      <w:r>
        <w:tab/>
      </w:r>
      <w:r>
        <w:fldChar w:fldCharType="begin"/>
      </w:r>
      <w:r>
        <w:instrText xml:space="preserve"> PAGEREF _Toc25134 </w:instrText>
      </w:r>
      <w:r>
        <w:fldChar w:fldCharType="separate"/>
      </w:r>
      <w:r>
        <w:t>57</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_Toc28464 </w:instrText>
      </w:r>
      <w:r>
        <w:rPr>
          <w:rFonts w:hint="eastAsia"/>
        </w:rPr>
        <w:fldChar w:fldCharType="separate"/>
      </w:r>
      <w:r>
        <w:rPr>
          <w:rFonts w:hint="eastAsia"/>
          <w:lang w:val="en-US" w:eastAsia="zh-CN"/>
        </w:rPr>
        <w:t>6.4 关闭和卸载控制机</w:t>
      </w:r>
      <w:r>
        <w:tab/>
      </w:r>
      <w:r>
        <w:fldChar w:fldCharType="begin"/>
      </w:r>
      <w:r>
        <w:instrText xml:space="preserve"> PAGEREF _Toc28464 </w:instrText>
      </w:r>
      <w:r>
        <w:fldChar w:fldCharType="separate"/>
      </w:r>
      <w:r>
        <w:t>57</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_Toc2616 </w:instrText>
      </w:r>
      <w:r>
        <w:rPr>
          <w:rFonts w:hint="eastAsia"/>
        </w:rPr>
        <w:fldChar w:fldCharType="separate"/>
      </w:r>
      <w:r>
        <w:rPr>
          <w:rFonts w:hint="eastAsia"/>
        </w:rPr>
        <w:t>第</w:t>
      </w:r>
      <w:r>
        <w:rPr>
          <w:rFonts w:hint="eastAsia"/>
          <w:lang w:val="en-US" w:eastAsia="zh-CN"/>
        </w:rPr>
        <w:t>7</w:t>
      </w:r>
      <w:r>
        <w:rPr>
          <w:rFonts w:hint="eastAsia"/>
        </w:rPr>
        <w:t xml:space="preserve">章 </w:t>
      </w:r>
      <w:r>
        <w:rPr>
          <w:rFonts w:hint="eastAsia"/>
          <w:lang w:eastAsia="zh-CN"/>
        </w:rPr>
        <w:t>附录</w:t>
      </w:r>
      <w:r>
        <w:tab/>
      </w:r>
      <w:r>
        <w:fldChar w:fldCharType="begin"/>
      </w:r>
      <w:r>
        <w:instrText xml:space="preserve"> PAGEREF _Toc2616 </w:instrText>
      </w:r>
      <w:r>
        <w:fldChar w:fldCharType="separate"/>
      </w:r>
      <w:r>
        <w:t>59</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_Toc13671 </w:instrText>
      </w:r>
      <w:r>
        <w:rPr>
          <w:rFonts w:hint="eastAsia"/>
        </w:rPr>
        <w:fldChar w:fldCharType="separate"/>
      </w:r>
      <w:r>
        <w:rPr>
          <w:rFonts w:hint="eastAsia"/>
          <w:lang w:val="en-US" w:eastAsia="zh-CN"/>
        </w:rPr>
        <w:t>7</w:t>
      </w:r>
      <w:r>
        <w:rPr>
          <w:rFonts w:hint="eastAsia"/>
        </w:rPr>
        <w:t>.1使用注意事项</w:t>
      </w:r>
      <w:r>
        <w:tab/>
      </w:r>
      <w:r>
        <w:fldChar w:fldCharType="begin"/>
      </w:r>
      <w:r>
        <w:instrText xml:space="preserve"> PAGEREF _Toc13671 </w:instrText>
      </w:r>
      <w:r>
        <w:fldChar w:fldCharType="separate"/>
      </w:r>
      <w:r>
        <w:t>59</w:t>
      </w:r>
      <w:r>
        <w:fldChar w:fldCharType="end"/>
      </w:r>
      <w:r>
        <w:rPr>
          <w:rFonts w:hint="eastAsia"/>
        </w:rPr>
        <w:fldChar w:fldCharType="end"/>
      </w:r>
    </w:p>
    <w:p>
      <w:pPr>
        <w:pStyle w:val="15"/>
        <w:tabs>
          <w:tab w:val="right" w:leader="dot" w:pos="8306"/>
        </w:tabs>
      </w:pPr>
      <w:r>
        <w:rPr>
          <w:rFonts w:hint="eastAsia"/>
        </w:rPr>
        <w:fldChar w:fldCharType="begin"/>
      </w:r>
      <w:r>
        <w:rPr>
          <w:rFonts w:hint="eastAsia"/>
        </w:rPr>
        <w:instrText xml:space="preserve"> HYPERLINK \l _Toc14262 </w:instrText>
      </w:r>
      <w:r>
        <w:rPr>
          <w:rFonts w:hint="eastAsia"/>
        </w:rPr>
        <w:fldChar w:fldCharType="separate"/>
      </w:r>
      <w:r>
        <w:rPr>
          <w:rFonts w:hint="eastAsia"/>
          <w:lang w:val="en-US" w:eastAsia="zh-CN"/>
        </w:rPr>
        <w:t>7.2 对象存储的endpoint</w:t>
      </w:r>
      <w:r>
        <w:tab/>
      </w:r>
      <w:r>
        <w:fldChar w:fldCharType="begin"/>
      </w:r>
      <w:r>
        <w:instrText xml:space="preserve"> PAGEREF _Toc14262 </w:instrText>
      </w:r>
      <w:r>
        <w:fldChar w:fldCharType="separate"/>
      </w:r>
      <w:r>
        <w:t>60</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_Toc31524 </w:instrText>
      </w:r>
      <w:r>
        <w:rPr>
          <w:rFonts w:hint="eastAsia"/>
        </w:rPr>
        <w:fldChar w:fldCharType="separate"/>
      </w:r>
      <w:r>
        <w:rPr>
          <w:rFonts w:hint="eastAsia"/>
          <w:lang w:val="en-US" w:eastAsia="zh-CN"/>
        </w:rPr>
        <w:t>7.2.1 阿里对象存储endpoint</w:t>
      </w:r>
      <w:r>
        <w:tab/>
      </w:r>
      <w:r>
        <w:fldChar w:fldCharType="begin"/>
      </w:r>
      <w:r>
        <w:instrText xml:space="preserve"> PAGEREF _Toc31524 </w:instrText>
      </w:r>
      <w:r>
        <w:fldChar w:fldCharType="separate"/>
      </w:r>
      <w:r>
        <w:t>60</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_Toc4091 </w:instrText>
      </w:r>
      <w:r>
        <w:rPr>
          <w:rFonts w:hint="eastAsia"/>
        </w:rPr>
        <w:fldChar w:fldCharType="separate"/>
      </w:r>
      <w:r>
        <w:rPr>
          <w:rFonts w:hint="eastAsia"/>
          <w:lang w:val="en-US" w:eastAsia="zh-CN"/>
        </w:rPr>
        <w:t>7.2.2 亚马逊Amazon S3对象存储endpoint</w:t>
      </w:r>
      <w:r>
        <w:tab/>
      </w:r>
      <w:r>
        <w:fldChar w:fldCharType="begin"/>
      </w:r>
      <w:r>
        <w:instrText xml:space="preserve"> PAGEREF _Toc4091 </w:instrText>
      </w:r>
      <w:r>
        <w:fldChar w:fldCharType="separate"/>
      </w:r>
      <w:r>
        <w:t>61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_Toc14720 </w:instrText>
      </w:r>
      <w:r>
        <w:rPr>
          <w:rFonts w:hint="eastAsia"/>
        </w:rPr>
        <w:fldChar w:fldCharType="separate"/>
      </w:r>
      <w:r>
        <w:rPr>
          <w:rFonts w:hint="eastAsia"/>
          <w:lang w:val="en-US" w:eastAsia="zh-CN"/>
        </w:rPr>
        <w:t>7.2.3 百度对象存储endpoint</w:t>
      </w:r>
      <w:r>
        <w:tab/>
      </w:r>
      <w:r>
        <w:fldChar w:fldCharType="begin"/>
      </w:r>
      <w:r>
        <w:instrText xml:space="preserve"> PAGEREF _Toc14720 </w:instrText>
      </w:r>
      <w:r>
        <w:fldChar w:fldCharType="separate"/>
      </w:r>
      <w:r>
        <w:t>61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_Toc13447 </w:instrText>
      </w:r>
      <w:r>
        <w:rPr>
          <w:rFonts w:hint="eastAsia"/>
        </w:rPr>
        <w:fldChar w:fldCharType="separate"/>
      </w:r>
      <w:r>
        <w:rPr>
          <w:rFonts w:hint="eastAsia"/>
          <w:lang w:val="en-US" w:eastAsia="zh-CN"/>
        </w:rPr>
        <w:t>7.2.4 美团云（兼容S3）对象存储endpoint</w:t>
      </w:r>
      <w:r>
        <w:tab/>
      </w:r>
      <w:r>
        <w:fldChar w:fldCharType="begin"/>
      </w:r>
      <w:r>
        <w:instrText xml:space="preserve"> PAGEREF _Toc13447 </w:instrText>
      </w:r>
      <w:r>
        <w:fldChar w:fldCharType="separate"/>
      </w:r>
      <w:r>
        <w:t>61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_Toc3485 </w:instrText>
      </w:r>
      <w:r>
        <w:rPr>
          <w:rFonts w:hint="eastAsia"/>
        </w:rPr>
        <w:fldChar w:fldCharType="separate"/>
      </w:r>
      <w:r>
        <w:rPr>
          <w:rFonts w:hint="eastAsia"/>
          <w:lang w:val="en-US" w:eastAsia="zh-CN"/>
        </w:rPr>
        <w:t>7.2.5 天翼云（兼容S3）对象存储endpoint</w:t>
      </w:r>
      <w:r>
        <w:tab/>
      </w:r>
      <w:r>
        <w:fldChar w:fldCharType="begin"/>
      </w:r>
      <w:r>
        <w:instrText xml:space="preserve"> PAGEREF _Toc3485 </w:instrText>
      </w:r>
      <w:r>
        <w:fldChar w:fldCharType="separate"/>
      </w:r>
      <w:r>
        <w:t>61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_Toc20750 </w:instrText>
      </w:r>
      <w:r>
        <w:rPr>
          <w:rFonts w:hint="eastAsia"/>
        </w:rPr>
        <w:fldChar w:fldCharType="separate"/>
      </w:r>
      <w:r>
        <w:rPr>
          <w:rFonts w:hint="eastAsia"/>
          <w:lang w:val="en-US" w:eastAsia="zh-CN"/>
        </w:rPr>
        <w:t>7.2.6 青云（兼容S3）对象存储endpoint</w:t>
      </w:r>
      <w:r>
        <w:tab/>
      </w:r>
      <w:r>
        <w:fldChar w:fldCharType="begin"/>
      </w:r>
      <w:r>
        <w:instrText xml:space="preserve"> PAGEREF _Toc20750 </w:instrText>
      </w:r>
      <w:r>
        <w:fldChar w:fldCharType="separate"/>
      </w:r>
      <w:r>
        <w:t>61</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_Toc21264 </w:instrText>
      </w:r>
      <w:r>
        <w:rPr>
          <w:rFonts w:hint="eastAsia"/>
        </w:rPr>
        <w:fldChar w:fldCharType="separate"/>
      </w:r>
      <w:r>
        <w:rPr>
          <w:rFonts w:hint="eastAsia"/>
          <w:lang w:val="en-US" w:eastAsia="zh-CN"/>
        </w:rPr>
        <w:t>7.2.7 华为云（兼容S3）对象存储endpoint</w:t>
      </w:r>
      <w:r>
        <w:tab/>
      </w:r>
      <w:r>
        <w:fldChar w:fldCharType="begin"/>
      </w:r>
      <w:r>
        <w:instrText xml:space="preserve"> PAGEREF _Toc21264 </w:instrText>
      </w:r>
      <w:r>
        <w:fldChar w:fldCharType="separate"/>
      </w:r>
      <w:r>
        <w:t>62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_Toc32441 </w:instrText>
      </w:r>
      <w:r>
        <w:rPr>
          <w:rFonts w:hint="eastAsia"/>
        </w:rPr>
        <w:fldChar w:fldCharType="separate"/>
      </w:r>
      <w:r>
        <w:rPr>
          <w:rFonts w:hint="eastAsia"/>
          <w:lang w:val="en-US" w:eastAsia="zh-CN"/>
        </w:rPr>
        <w:t>7.2.8 京东云（兼容S3）对象存储endpoint</w:t>
      </w:r>
      <w:r>
        <w:tab/>
      </w:r>
      <w:r>
        <w:fldChar w:fldCharType="begin"/>
      </w:r>
      <w:r>
        <w:instrText xml:space="preserve"> PAGEREF _Toc32441 </w:instrText>
      </w:r>
      <w:r>
        <w:fldChar w:fldCharType="separate"/>
      </w:r>
      <w:r>
        <w:t>62</w:t>
      </w:r>
      <w:r>
        <w:fldChar w:fldCharType="end"/>
      </w:r>
      <w:r>
        <w:rPr>
          <w:rFonts w:hint="eastAsia"/>
        </w:rPr>
        <w:fldChar w:fldCharType="end"/>
      </w:r>
    </w:p>
    <w:p>
      <w:pPr>
        <w:pStyle w:val="7"/>
        <w:tabs>
          <w:tab w:val="right" w:leader="dot" w:pos="8306"/>
        </w:tabs>
      </w:pPr>
      <w:r>
        <w:rPr>
          <w:rFonts w:hint="eastAsia"/>
        </w:rPr>
        <w:fldChar w:fldCharType="begin"/>
      </w:r>
      <w:r>
        <w:rPr>
          <w:rFonts w:hint="eastAsia"/>
        </w:rPr>
        <w:instrText xml:space="preserve"> HYPERLINK \l _Toc25251 </w:instrText>
      </w:r>
      <w:r>
        <w:rPr>
          <w:rFonts w:hint="eastAsia"/>
        </w:rPr>
        <w:fldChar w:fldCharType="separate"/>
      </w:r>
      <w:r>
        <w:rPr>
          <w:rFonts w:hint="eastAsia"/>
          <w:lang w:val="en-US" w:eastAsia="zh-CN"/>
        </w:rPr>
        <w:t>7.2.9 微软Azure对象存储endpoint</w:t>
      </w:r>
      <w:r>
        <w:tab/>
      </w:r>
      <w:r>
        <w:fldChar w:fldCharType="begin"/>
      </w:r>
      <w:r>
        <w:instrText xml:space="preserve"> PAGEREF _Toc25251 </w:instrText>
      </w:r>
      <w:r>
        <w:fldChar w:fldCharType="separate"/>
      </w:r>
      <w:r>
        <w:t>62</w:t>
      </w:r>
      <w:r>
        <w:fldChar w:fldCharType="end"/>
      </w:r>
      <w:r>
        <w:rPr>
          <w:rFonts w:hint="eastAsia"/>
        </w:rPr>
        <w:fldChar w:fldCharType="end"/>
      </w:r>
    </w:p>
    <w:p>
      <w:r>
        <w:rPr>
          <w:rFonts w:hint="eastAsia"/>
        </w:rPr>
        <w:fldChar w:fldCharType="end"/>
      </w:r>
    </w:p>
    <w:p/>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keepNext w:val="0"/>
        <w:keepLines w:val="0"/>
        <w:spacing w:before="0" w:after="0"/>
        <w:jc w:val="center"/>
      </w:pPr>
      <w:bookmarkStart w:id="0" w:name="_Toc1612"/>
      <w:bookmarkStart w:id="1" w:name="_Toc1899"/>
      <w:r>
        <w:rPr>
          <w:rFonts w:hint="eastAsia"/>
        </w:rPr>
        <w:t>第</w:t>
      </w:r>
      <w:r>
        <w:rPr>
          <w:rFonts w:hint="eastAsia"/>
          <w:lang w:val="en-US" w:eastAsia="zh-CN"/>
        </w:rPr>
        <w:t>1</w:t>
      </w:r>
      <w:r>
        <w:rPr>
          <w:rFonts w:hint="eastAsia"/>
        </w:rPr>
        <w:t>章 i2DTO简介</w:t>
      </w:r>
      <w:bookmarkEnd w:id="0"/>
      <w:bookmarkEnd w:id="1"/>
    </w:p>
    <w:p>
      <w:pPr>
        <w:pStyle w:val="3"/>
        <w:keepNext w:val="0"/>
        <w:keepLines w:val="0"/>
        <w:spacing w:before="0" w:after="0"/>
      </w:pPr>
      <w:bookmarkStart w:id="2" w:name="_Toc18884"/>
      <w:bookmarkStart w:id="3" w:name="_Toc2780"/>
      <w:r>
        <w:rPr>
          <w:rFonts w:hint="eastAsia"/>
        </w:rPr>
        <w:t>1.1 i2DTO概述</w:t>
      </w:r>
      <w:bookmarkEnd w:id="2"/>
      <w:bookmarkEnd w:id="3"/>
    </w:p>
    <w:p>
      <w:pPr>
        <w:rPr>
          <w:rFonts w:ascii="华文楷体" w:hAnsi="华文楷体" w:eastAsia="华文楷体"/>
        </w:rPr>
      </w:pPr>
      <w:r>
        <w:rPr>
          <w:rFonts w:hint="eastAsia"/>
        </w:rPr>
        <w:t xml:space="preserve">   </w:t>
      </w:r>
      <w:r>
        <w:rPr>
          <w:rFonts w:hint="eastAsia" w:ascii="华文楷体" w:hAnsi="华文楷体" w:eastAsia="华文楷体"/>
        </w:rPr>
        <w:t xml:space="preserve"> 传统的NAS存储是基于文件系统的，在大数据时代面对海量文件时，存储容量和访问速度成为传统存储的瓶颈。而面向对象存储优势在于它是与网络连接的设备，不需要文件系统的介入，具有一定的智能，能够自动管理其上的数据分布，它提供的性能是目前其他存储结构很难达到的。直接通过URL进行访问，访问速度快，另外有很好的可扩展性、安全性。为了解决传统存储的问题</w:t>
      </w:r>
      <w:r>
        <w:rPr>
          <w:rFonts w:hint="eastAsia" w:ascii="华文楷体" w:hAnsi="华文楷体" w:eastAsia="华文楷体"/>
          <w:lang w:val="en-US" w:eastAsia="zh-CN"/>
        </w:rPr>
        <w:t>i2</w:t>
      </w:r>
      <w:r>
        <w:rPr>
          <w:rFonts w:hint="eastAsia" w:ascii="华文楷体" w:hAnsi="华文楷体" w:eastAsia="华文楷体"/>
        </w:rPr>
        <w:t>DTO应运而生，将传统NAS存储上的数据迁移至面向对象存储</w:t>
      </w:r>
      <w:r>
        <w:rPr>
          <w:rFonts w:hint="eastAsia" w:ascii="华文楷体" w:hAnsi="华文楷体"/>
          <w:lang w:eastAsia="zh-CN"/>
        </w:rPr>
        <w:t>或</w:t>
      </w:r>
      <w:r>
        <w:rPr>
          <w:rFonts w:hint="eastAsia" w:ascii="华文楷体" w:hAnsi="华文楷体" w:eastAsia="华文楷体"/>
        </w:rPr>
        <w:t>本地存储（localFS）</w:t>
      </w:r>
      <w:r>
        <w:rPr>
          <w:rFonts w:hint="eastAsia" w:ascii="华文楷体" w:hAnsi="华文楷体"/>
          <w:lang w:eastAsia="zh-CN"/>
        </w:rPr>
        <w:t>上</w:t>
      </w:r>
      <w:r>
        <w:rPr>
          <w:rFonts w:hint="eastAsia" w:ascii="华文楷体" w:hAnsi="华文楷体" w:eastAsia="华文楷体"/>
        </w:rPr>
        <w:t>，还可通过</w:t>
      </w:r>
      <w:r>
        <w:rPr>
          <w:rFonts w:hint="eastAsia" w:ascii="华文楷体" w:hAnsi="华文楷体"/>
          <w:lang w:val="en-US" w:eastAsia="zh-CN"/>
        </w:rPr>
        <w:t>i2</w:t>
      </w:r>
      <w:r>
        <w:rPr>
          <w:rFonts w:hint="eastAsia" w:ascii="华文楷体" w:hAnsi="华文楷体" w:eastAsia="华文楷体"/>
        </w:rPr>
        <w:t>DTO映射更新文件迁移后的访问地址。</w:t>
      </w:r>
      <w:r>
        <w:rPr>
          <w:rFonts w:hint="eastAsia" w:ascii="华文楷体" w:hAnsi="华文楷体" w:eastAsia="华文楷体"/>
          <w:lang w:val="en-US" w:eastAsia="zh-CN"/>
        </w:rPr>
        <w:t>2.0</w:t>
      </w:r>
      <w:r>
        <w:rPr>
          <w:rFonts w:hint="eastAsia" w:ascii="华文楷体" w:hAnsi="华文楷体"/>
          <w:lang w:val="en-US" w:eastAsia="zh-CN"/>
        </w:rPr>
        <w:t>以后的</w:t>
      </w:r>
      <w:r>
        <w:rPr>
          <w:rFonts w:hint="eastAsia" w:ascii="华文楷体" w:hAnsi="华文楷体" w:eastAsia="华文楷体"/>
          <w:lang w:val="en-US" w:eastAsia="zh-CN"/>
        </w:rPr>
        <w:t>版本新增支持LocalFS-&gt;对象存储，对象存储-&gt;对象存储之间的比较与同步。</w:t>
      </w:r>
      <w:r>
        <w:rPr>
          <w:rFonts w:hint="eastAsia" w:ascii="华文楷体" w:hAnsi="华文楷体"/>
          <w:lang w:val="en-US" w:eastAsia="zh-CN"/>
        </w:rPr>
        <w:t>3.0以后版本支持Linux同步主机。</w:t>
      </w:r>
    </w:p>
    <w:p>
      <w:pPr>
        <w:ind w:firstLine="480"/>
        <w:rPr>
          <w:rFonts w:hint="eastAsia" w:ascii="华文楷体" w:hAnsi="华文楷体"/>
          <w:color w:val="FF0000"/>
          <w:lang w:val="en-US" w:eastAsia="zh-CN"/>
        </w:rPr>
      </w:pPr>
      <w:r>
        <w:rPr>
          <w:rFonts w:hint="eastAsia" w:ascii="华文楷体" w:hAnsi="华文楷体" w:eastAsia="华文楷体"/>
        </w:rPr>
        <w:t>目前</w:t>
      </w:r>
      <w:r>
        <w:rPr>
          <w:rFonts w:hint="eastAsia" w:ascii="华文楷体" w:hAnsi="华文楷体"/>
          <w:lang w:val="en-US" w:eastAsia="zh-CN"/>
        </w:rPr>
        <w:t>i2</w:t>
      </w:r>
      <w:r>
        <w:rPr>
          <w:rFonts w:hint="eastAsia" w:ascii="华文楷体" w:hAnsi="华文楷体" w:eastAsia="华文楷体"/>
        </w:rPr>
        <w:t>DTO支持的存储类型有：</w:t>
      </w:r>
      <w:r>
        <w:rPr>
          <w:rFonts w:hint="eastAsia" w:ascii="华文楷体" w:hAnsi="华文楷体" w:eastAsia="华文楷体"/>
          <w:lang w:val="en-US" w:eastAsia="zh-CN"/>
        </w:rPr>
        <w:t>LocalFS；</w:t>
      </w:r>
      <w:r>
        <w:rPr>
          <w:rFonts w:hint="eastAsia" w:ascii="华文楷体" w:hAnsi="华文楷体" w:eastAsia="华文楷体"/>
        </w:rPr>
        <w:t xml:space="preserve">AWS S3；S3 </w:t>
      </w:r>
      <w:r>
        <w:rPr>
          <w:rFonts w:hint="eastAsia" w:ascii="华文楷体" w:hAnsi="华文楷体"/>
          <w:lang w:val="en-US" w:eastAsia="zh-CN"/>
        </w:rPr>
        <w:t>Compatible</w:t>
      </w:r>
      <w:r>
        <w:rPr>
          <w:rFonts w:hint="eastAsia" w:ascii="华文楷体" w:hAnsi="华文楷体" w:eastAsia="华文楷体"/>
          <w:lang w:val="en-US" w:eastAsia="zh-CN"/>
        </w:rPr>
        <w:t xml:space="preserve">; </w:t>
      </w:r>
      <w:r>
        <w:rPr>
          <w:rFonts w:hint="eastAsia" w:ascii="华文楷体" w:hAnsi="华文楷体" w:eastAsia="华文楷体"/>
        </w:rPr>
        <w:t>Aliyun OSS；Baidu BOS；MS Azure File；MS Azure Blob</w:t>
      </w:r>
      <w:r>
        <w:rPr>
          <w:rFonts w:hint="eastAsia" w:ascii="华文楷体" w:hAnsi="华文楷体"/>
          <w:lang w:eastAsia="zh-CN"/>
        </w:rPr>
        <w:t>；</w:t>
      </w:r>
      <w:r>
        <w:rPr>
          <w:rFonts w:hint="eastAsia" w:ascii="华文楷体" w:hAnsi="华文楷体"/>
          <w:lang w:val="en-US" w:eastAsia="zh-CN"/>
        </w:rPr>
        <w:t>Jingdong OSS</w:t>
      </w:r>
      <w:r>
        <w:rPr>
          <w:rFonts w:hint="eastAsia" w:ascii="华文楷体" w:hAnsi="华文楷体" w:eastAsia="华文楷体"/>
        </w:rPr>
        <w:t>。</w:t>
      </w:r>
      <w:r>
        <w:rPr>
          <w:rFonts w:hint="eastAsia" w:ascii="华文楷体" w:hAnsi="华文楷体"/>
          <w:color w:val="FF0000"/>
          <w:lang w:eastAsia="zh-CN"/>
        </w:rPr>
        <w:t>注：青云、美团云、天翼云、华为云均选择</w:t>
      </w:r>
      <w:r>
        <w:rPr>
          <w:rFonts w:hint="eastAsia" w:ascii="华文楷体" w:hAnsi="华文楷体" w:eastAsia="华文楷体"/>
          <w:color w:val="FF0000"/>
        </w:rPr>
        <w:t xml:space="preserve">S3 </w:t>
      </w:r>
      <w:r>
        <w:rPr>
          <w:rFonts w:hint="eastAsia" w:ascii="华文楷体" w:hAnsi="华文楷体"/>
          <w:color w:val="FF0000"/>
          <w:lang w:val="en-US" w:eastAsia="zh-CN"/>
        </w:rPr>
        <w:t>Compatible类型。</w:t>
      </w:r>
    </w:p>
    <w:p>
      <w:pPr>
        <w:ind w:firstLine="480"/>
        <w:rPr>
          <w:rFonts w:hint="eastAsia" w:ascii="华文楷体" w:hAnsi="华文楷体"/>
          <w:lang w:val="en-US" w:eastAsia="zh-CN"/>
        </w:rPr>
      </w:pPr>
    </w:p>
    <w:p>
      <w:pPr>
        <w:pStyle w:val="3"/>
        <w:keepNext w:val="0"/>
        <w:keepLines w:val="0"/>
        <w:spacing w:before="0" w:after="0"/>
      </w:pPr>
      <w:bookmarkStart w:id="4" w:name="_Toc28633"/>
      <w:bookmarkStart w:id="5" w:name="_Toc26199"/>
      <w:r>
        <w:rPr>
          <w:rFonts w:hint="eastAsia"/>
        </w:rPr>
        <w:t xml:space="preserve">1.2 </w:t>
      </w:r>
      <w:r>
        <w:rPr>
          <w:rFonts w:hint="eastAsia"/>
          <w:lang w:val="en-US" w:eastAsia="zh-CN"/>
        </w:rPr>
        <w:t>i2</w:t>
      </w:r>
      <w:r>
        <w:rPr>
          <w:rFonts w:hint="eastAsia"/>
        </w:rPr>
        <w:t>DTO主要功能</w:t>
      </w:r>
      <w:bookmarkEnd w:id="4"/>
      <w:bookmarkEnd w:id="5"/>
    </w:p>
    <w:p>
      <w:pPr>
        <w:rPr>
          <w:rFonts w:hint="eastAsia" w:ascii="华文楷体" w:hAnsi="华文楷体"/>
          <w:lang w:eastAsia="zh-CN"/>
        </w:rPr>
      </w:pPr>
      <w:r>
        <w:rPr>
          <w:rFonts w:hint="eastAsia"/>
          <w:b/>
          <w:bCs/>
        </w:rPr>
        <w:t xml:space="preserve">   </w:t>
      </w:r>
      <w:r>
        <w:rPr>
          <w:rFonts w:hint="eastAsia" w:ascii="华文楷体" w:hAnsi="华文楷体" w:eastAsia="华文楷体"/>
          <w:lang w:val="en-US" w:eastAsia="zh-CN"/>
        </w:rPr>
        <w:t>i2</w:t>
      </w:r>
      <w:r>
        <w:rPr>
          <w:rFonts w:hint="eastAsia" w:ascii="华文楷体" w:hAnsi="华文楷体" w:eastAsia="华文楷体"/>
        </w:rPr>
        <w:t>DTO是应用于Windows操作系统上，主要功能是数据迁移和备份</w:t>
      </w:r>
      <w:r>
        <w:rPr>
          <w:rFonts w:hint="eastAsia" w:ascii="华文楷体" w:hAnsi="华文楷体"/>
          <w:lang w:eastAsia="zh-CN"/>
        </w:rPr>
        <w:t>：</w:t>
      </w:r>
    </w:p>
    <w:p>
      <w:pPr>
        <w:numPr>
          <w:ilvl w:val="0"/>
          <w:numId w:val="0"/>
        </w:numPr>
        <w:rPr>
          <w:rFonts w:hint="eastAsia" w:ascii="华文楷体" w:hAnsi="华文楷体" w:eastAsia="华文楷体"/>
          <w:lang w:eastAsia="zh-CN"/>
        </w:rPr>
      </w:pPr>
      <w:r>
        <w:rPr>
          <w:rFonts w:hint="eastAsia" w:ascii="华文楷体" w:hAnsi="华文楷体"/>
          <w:lang w:val="en-US" w:eastAsia="zh-CN"/>
        </w:rPr>
        <w:t>（1）</w:t>
      </w:r>
      <w:r>
        <w:rPr>
          <w:rFonts w:hint="eastAsia" w:ascii="华文楷体" w:hAnsi="华文楷体" w:eastAsia="华文楷体"/>
        </w:rPr>
        <w:t>将传统NAS存储上的数据迁移至面向对象存储</w:t>
      </w:r>
      <w:r>
        <w:rPr>
          <w:rFonts w:hint="eastAsia" w:ascii="华文楷体" w:hAnsi="华文楷体"/>
          <w:lang w:eastAsia="zh-CN"/>
        </w:rPr>
        <w:t>或本地存储</w:t>
      </w:r>
      <w:r>
        <w:rPr>
          <w:rFonts w:hint="eastAsia" w:ascii="华文楷体" w:hAnsi="华文楷体" w:eastAsia="华文楷体"/>
        </w:rPr>
        <w:t>上</w:t>
      </w:r>
      <w:r>
        <w:rPr>
          <w:rFonts w:hint="eastAsia" w:ascii="华文楷体" w:hAnsi="华文楷体" w:eastAsia="华文楷体"/>
          <w:lang w:eastAsia="zh-CN"/>
        </w:rPr>
        <w:t>；</w:t>
      </w:r>
    </w:p>
    <w:p>
      <w:pPr>
        <w:numPr>
          <w:ilvl w:val="0"/>
          <w:numId w:val="0"/>
        </w:numPr>
        <w:rPr>
          <w:rFonts w:hint="eastAsia" w:ascii="华文楷体" w:hAnsi="华文楷体" w:eastAsia="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将</w:t>
      </w:r>
      <w:r>
        <w:rPr>
          <w:rFonts w:hint="eastAsia" w:ascii="华文楷体" w:hAnsi="华文楷体"/>
          <w:lang w:eastAsia="zh-CN"/>
        </w:rPr>
        <w:t>对象</w:t>
      </w:r>
      <w:r>
        <w:rPr>
          <w:rFonts w:hint="eastAsia" w:ascii="华文楷体" w:hAnsi="华文楷体" w:eastAsia="华文楷体"/>
        </w:rPr>
        <w:t>存储上的数据还原到</w:t>
      </w:r>
      <w:r>
        <w:rPr>
          <w:rFonts w:hint="eastAsia" w:ascii="华文楷体" w:hAnsi="华文楷体" w:eastAsia="华文楷体"/>
          <w:lang w:eastAsia="zh-CN"/>
        </w:rPr>
        <w:t>同步主机的本地存储或生产主机的共享</w:t>
      </w:r>
      <w:r>
        <w:rPr>
          <w:rFonts w:hint="eastAsia" w:ascii="华文楷体" w:hAnsi="华文楷体" w:eastAsia="华文楷体"/>
        </w:rPr>
        <w:t>存储上</w:t>
      </w:r>
      <w:r>
        <w:rPr>
          <w:rFonts w:hint="eastAsia" w:ascii="华文楷体" w:hAnsi="华文楷体" w:eastAsia="华文楷体"/>
          <w:lang w:eastAsia="zh-CN"/>
        </w:rPr>
        <w:t>；</w:t>
      </w:r>
    </w:p>
    <w:p>
      <w:pPr>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lang w:val="en-US" w:eastAsia="zh-CN"/>
        </w:rPr>
        <w:t>本地存储</w:t>
      </w:r>
      <w:r>
        <w:rPr>
          <w:rFonts w:hint="eastAsia" w:ascii="华文楷体" w:hAnsi="华文楷体"/>
          <w:lang w:val="en-US" w:eastAsia="zh-CN"/>
        </w:rPr>
        <w:t>、</w:t>
      </w:r>
      <w:r>
        <w:rPr>
          <w:rFonts w:hint="eastAsia" w:ascii="华文楷体" w:hAnsi="华文楷体" w:eastAsia="华文楷体"/>
          <w:lang w:val="en-US" w:eastAsia="zh-CN"/>
        </w:rPr>
        <w:t>对象存储到对象存储的比较与同步</w:t>
      </w:r>
      <w:r>
        <w:rPr>
          <w:rFonts w:hint="eastAsia" w:ascii="华文楷体" w:hAnsi="华文楷体" w:eastAsia="华文楷体"/>
        </w:rPr>
        <w:t>。</w:t>
      </w:r>
    </w:p>
    <w:p>
      <w:pPr>
        <w:numPr>
          <w:ilvl w:val="0"/>
          <w:numId w:val="0"/>
        </w:numPr>
        <w:rPr>
          <w:rFonts w:hint="eastAsia" w:ascii="华文楷体" w:hAnsi="华文楷体" w:eastAsia="华文楷体"/>
        </w:rPr>
      </w:pPr>
      <w:r>
        <w:rPr>
          <w:rFonts w:hint="eastAsia" w:ascii="华文楷体" w:hAnsi="华文楷体"/>
          <w:lang w:val="en-US" w:eastAsia="zh-CN"/>
        </w:rPr>
        <w:t>i2</w:t>
      </w:r>
      <w:r>
        <w:rPr>
          <w:rFonts w:hint="eastAsia" w:ascii="华文楷体" w:hAnsi="华文楷体" w:eastAsia="华文楷体"/>
        </w:rPr>
        <w:t>DTO</w:t>
      </w:r>
      <w:r>
        <w:rPr>
          <w:rFonts w:hint="eastAsia" w:ascii="华文楷体" w:hAnsi="华文楷体" w:eastAsia="华文楷体"/>
          <w:lang w:eastAsia="zh-CN"/>
        </w:rPr>
        <w:t>的同步规则</w:t>
      </w:r>
      <w:r>
        <w:rPr>
          <w:rFonts w:hint="eastAsia" w:ascii="华文楷体" w:hAnsi="华文楷体" w:eastAsia="华文楷体"/>
        </w:rPr>
        <w:t>可以实现数据的准实时同步和定时同步，准实时同步可以做到分钟级的延迟同步。</w:t>
      </w:r>
    </w:p>
    <w:p>
      <w:pPr>
        <w:numPr>
          <w:ilvl w:val="0"/>
          <w:numId w:val="0"/>
        </w:numPr>
        <w:rPr>
          <w:rFonts w:hint="eastAsia" w:ascii="华文楷体" w:hAnsi="华文楷体" w:eastAsia="华文楷体"/>
        </w:rPr>
      </w:pPr>
    </w:p>
    <w:p>
      <w:pPr>
        <w:pStyle w:val="3"/>
        <w:keepNext w:val="0"/>
        <w:keepLines w:val="0"/>
        <w:spacing w:before="0" w:after="0"/>
      </w:pPr>
      <w:bookmarkStart w:id="6" w:name="_Toc17936"/>
      <w:bookmarkStart w:id="7" w:name="_Toc24495"/>
      <w:r>
        <w:rPr>
          <w:rFonts w:hint="eastAsia"/>
        </w:rPr>
        <w:t xml:space="preserve">1.3 </w:t>
      </w:r>
      <w:r>
        <w:rPr>
          <w:rFonts w:hint="eastAsia"/>
          <w:lang w:val="en-US" w:eastAsia="zh-CN"/>
        </w:rPr>
        <w:t>i2</w:t>
      </w:r>
      <w:r>
        <w:rPr>
          <w:rFonts w:hint="eastAsia"/>
        </w:rPr>
        <w:t>DTO部署模式</w:t>
      </w:r>
      <w:bookmarkEnd w:id="6"/>
      <w:bookmarkEnd w:id="7"/>
    </w:p>
    <w:p>
      <w:pPr>
        <w:ind w:firstLine="480" w:firstLineChars="200"/>
        <w:rPr>
          <w:rFonts w:ascii="华文楷体" w:hAnsi="华文楷体" w:eastAsia="华文楷体"/>
        </w:rPr>
      </w:pPr>
      <w:r>
        <w:rPr>
          <w:rFonts w:hint="eastAsia" w:ascii="华文楷体" w:hAnsi="华文楷体" w:eastAsia="华文楷体"/>
        </w:rPr>
        <w:t>i2DTO包括：生产主机，同步主机，控制机（包含数据库mongodb，webserver Apachedto）</w:t>
      </w:r>
    </w:p>
    <w:p>
      <w:pPr>
        <w:pStyle w:val="4"/>
      </w:pPr>
      <w:bookmarkStart w:id="8" w:name="_Toc22719"/>
      <w:r>
        <w:rPr>
          <w:rFonts w:hint="eastAsia"/>
        </w:rPr>
        <w:t>模式一：</w:t>
      </w:r>
      <w:bookmarkStart w:id="9" w:name="OLE_LINK3"/>
      <w:bookmarkStart w:id="10" w:name="OLE_LINK2"/>
      <w:r>
        <w:rPr>
          <w:rFonts w:hint="eastAsia"/>
        </w:rPr>
        <w:t>同步主机独立部署模式</w:t>
      </w:r>
      <w:bookmarkEnd w:id="8"/>
    </w:p>
    <w:p>
      <w:pPr>
        <w:pStyle w:val="24"/>
        <w:ind w:left="0" w:leftChars="0" w:firstLine="480" w:firstLineChars="200"/>
        <w:rPr>
          <w:rFonts w:ascii="华文楷体" w:hAnsi="华文楷体" w:eastAsia="华文楷体"/>
        </w:rPr>
      </w:pPr>
      <w:r>
        <w:rPr>
          <w:rFonts w:hint="eastAsia" w:ascii="华文楷体" w:hAnsi="华文楷体" w:eastAsia="华文楷体"/>
        </w:rPr>
        <w:t>该模式</w:t>
      </w:r>
      <w:r>
        <w:rPr>
          <w:rFonts w:hint="eastAsia" w:ascii="华文楷体" w:hAnsi="华文楷体"/>
          <w:lang w:val="en-US" w:eastAsia="zh-CN"/>
        </w:rPr>
        <w:t>i2</w:t>
      </w:r>
      <w:r>
        <w:rPr>
          <w:rFonts w:hint="eastAsia" w:ascii="华文楷体" w:hAnsi="华文楷体" w:eastAsia="华文楷体"/>
        </w:rPr>
        <w:t>DTO同步主机（dto-syncer）部署在独立的服务器上来访问</w:t>
      </w:r>
      <w:r>
        <w:rPr>
          <w:rFonts w:hint="eastAsia" w:ascii="华文楷体" w:hAnsi="华文楷体" w:eastAsia="华文楷体"/>
          <w:lang w:eastAsia="zh-CN"/>
        </w:rPr>
        <w:t>生产机的</w:t>
      </w:r>
      <w:r>
        <w:rPr>
          <w:rFonts w:hint="eastAsia" w:ascii="华文楷体" w:hAnsi="华文楷体" w:eastAsia="华文楷体"/>
        </w:rPr>
        <w:t>共享存储</w:t>
      </w:r>
      <w:r>
        <w:rPr>
          <w:rFonts w:hint="eastAsia" w:ascii="华文楷体" w:hAnsi="华文楷体"/>
          <w:lang w:eastAsia="zh-CN"/>
        </w:rPr>
        <w:t>，</w:t>
      </w:r>
      <w:r>
        <w:rPr>
          <w:rFonts w:hint="eastAsia" w:ascii="华文楷体" w:hAnsi="华文楷体" w:eastAsia="华文楷体"/>
          <w:b w:val="0"/>
          <w:bCs w:val="0"/>
          <w:lang w:eastAsia="zh-CN"/>
        </w:rPr>
        <w:t>并</w:t>
      </w:r>
      <w:r>
        <w:rPr>
          <w:rFonts w:hint="eastAsia" w:ascii="华文楷体" w:hAnsi="华文楷体"/>
          <w:b w:val="0"/>
          <w:bCs w:val="0"/>
          <w:lang w:eastAsia="zh-CN"/>
        </w:rPr>
        <w:t>在同步主机上将生产机的共享</w:t>
      </w:r>
      <w:r>
        <w:rPr>
          <w:rFonts w:hint="eastAsia" w:ascii="华文楷体" w:hAnsi="华文楷体" w:eastAsia="华文楷体"/>
          <w:b w:val="0"/>
          <w:bCs w:val="0"/>
          <w:lang w:eastAsia="zh-CN"/>
        </w:rPr>
        <w:t>映射为网络驱动器</w:t>
      </w:r>
      <w:r>
        <w:rPr>
          <w:rFonts w:hint="eastAsia" w:ascii="华文楷体" w:hAnsi="华文楷体" w:eastAsia="华文楷体"/>
        </w:rPr>
        <w:t>，</w:t>
      </w:r>
      <w:r>
        <w:rPr>
          <w:rFonts w:hint="eastAsia" w:ascii="华文楷体" w:hAnsi="华文楷体"/>
          <w:lang w:eastAsia="zh-CN"/>
        </w:rPr>
        <w:t>通过同步主机</w:t>
      </w:r>
      <w:r>
        <w:rPr>
          <w:rFonts w:hint="eastAsia" w:ascii="华文楷体" w:hAnsi="华文楷体" w:eastAsia="华文楷体"/>
        </w:rPr>
        <w:t>把</w:t>
      </w:r>
      <w:r>
        <w:rPr>
          <w:rFonts w:hint="eastAsia" w:ascii="华文楷体" w:hAnsi="华文楷体"/>
          <w:lang w:eastAsia="zh-CN"/>
        </w:rPr>
        <w:t>生产主机</w:t>
      </w:r>
      <w:r>
        <w:rPr>
          <w:rFonts w:hint="eastAsia" w:ascii="华文楷体" w:hAnsi="华文楷体" w:eastAsia="华文楷体"/>
        </w:rPr>
        <w:t>共享存储</w:t>
      </w:r>
      <w:r>
        <w:rPr>
          <w:rFonts w:hint="eastAsia" w:ascii="华文楷体" w:hAnsi="华文楷体" w:eastAsia="华文楷体"/>
          <w:lang w:eastAsia="zh-CN"/>
        </w:rPr>
        <w:t>上的数据</w:t>
      </w:r>
      <w:r>
        <w:rPr>
          <w:rFonts w:hint="eastAsia" w:ascii="华文楷体" w:hAnsi="华文楷体" w:eastAsia="华文楷体"/>
        </w:rPr>
        <w:t>备份到目标存储上，此部署方式适合大规模使用情况，控制机可与同步主机部署在同一台机器上，也可独立部署，如下图：</w:t>
      </w:r>
      <w:r>
        <w:rPr>
          <w:rFonts w:hint="eastAsia"/>
          <w:lang w:val="en-US" w:eastAsia="zh-CN"/>
        </w:rPr>
        <w:t xml:space="preserve"> </w:t>
      </w:r>
      <w:r>
        <w:drawing>
          <wp:inline distT="0" distB="0" distL="114300" distR="114300">
            <wp:extent cx="5269865" cy="3629025"/>
            <wp:effectExtent l="0" t="0" r="698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69865" cy="3629025"/>
                    </a:xfrm>
                    <a:prstGeom prst="rect">
                      <a:avLst/>
                    </a:prstGeom>
                    <a:noFill/>
                    <a:ln w="9525">
                      <a:noFill/>
                    </a:ln>
                  </pic:spPr>
                </pic:pic>
              </a:graphicData>
            </a:graphic>
          </wp:inline>
        </w:drawing>
      </w:r>
    </w:p>
    <w:p>
      <w:pPr>
        <w:rPr>
          <w:rFonts w:hint="eastAsia" w:ascii="华文楷体" w:hAnsi="华文楷体" w:eastAsia="华文楷体"/>
        </w:rPr>
      </w:pPr>
      <w:r>
        <w:rPr>
          <w:rFonts w:hint="eastAsia" w:ascii="华文楷体" w:hAnsi="华文楷体" w:eastAsia="华文楷体"/>
        </w:rPr>
        <w:t xml:space="preserve">   </w:t>
      </w:r>
      <w:r>
        <w:rPr>
          <w:rFonts w:hint="eastAsia" w:ascii="华文楷体" w:hAnsi="华文楷体"/>
          <w:lang w:val="en-US" w:eastAsia="zh-CN"/>
        </w:rPr>
        <w:t xml:space="preserve"> 此模式下</w:t>
      </w:r>
      <w:r>
        <w:rPr>
          <w:rFonts w:hint="eastAsia" w:ascii="华文楷体" w:hAnsi="华文楷体" w:eastAsia="华文楷体"/>
        </w:rPr>
        <w:t>如果需要准实时同步，则</w:t>
      </w:r>
      <w:r>
        <w:rPr>
          <w:rFonts w:hint="eastAsia" w:ascii="华文楷体" w:hAnsi="华文楷体"/>
          <w:lang w:eastAsia="zh-CN"/>
        </w:rPr>
        <w:t>需</w:t>
      </w:r>
      <w:r>
        <w:rPr>
          <w:rFonts w:hint="eastAsia" w:ascii="华文楷体" w:hAnsi="华文楷体" w:eastAsia="华文楷体"/>
        </w:rPr>
        <w:t>在生产主机上部署dto-agent</w:t>
      </w:r>
      <w:r>
        <w:rPr>
          <w:rFonts w:hint="eastAsia" w:ascii="华文楷体" w:hAnsi="华文楷体" w:eastAsia="华文楷体"/>
          <w:lang w:eastAsia="zh-CN"/>
        </w:rPr>
        <w:t>；</w:t>
      </w:r>
      <w:r>
        <w:rPr>
          <w:rFonts w:hint="eastAsia" w:ascii="华文楷体" w:hAnsi="华文楷体" w:eastAsia="华文楷体"/>
        </w:rPr>
        <w:t>如果只需要定时同步</w:t>
      </w:r>
      <w:r>
        <w:rPr>
          <w:rFonts w:hint="eastAsia" w:ascii="华文楷体" w:hAnsi="华文楷体"/>
          <w:lang w:eastAsia="zh-CN"/>
        </w:rPr>
        <w:t>不需要准实时</w:t>
      </w:r>
      <w:r>
        <w:rPr>
          <w:rFonts w:hint="eastAsia" w:ascii="华文楷体" w:hAnsi="华文楷体" w:eastAsia="华文楷体"/>
        </w:rPr>
        <w:t>，</w:t>
      </w:r>
      <w:r>
        <w:rPr>
          <w:rFonts w:hint="eastAsia" w:ascii="华文楷体" w:hAnsi="华文楷体"/>
          <w:lang w:eastAsia="zh-CN"/>
        </w:rPr>
        <w:t>那么</w:t>
      </w:r>
      <w:r>
        <w:rPr>
          <w:rFonts w:hint="eastAsia" w:ascii="华文楷体" w:hAnsi="华文楷体" w:eastAsia="华文楷体"/>
        </w:rPr>
        <w:t>生产主机上不需要</w:t>
      </w:r>
      <w:r>
        <w:rPr>
          <w:rFonts w:hint="eastAsia" w:ascii="华文楷体" w:hAnsi="华文楷体"/>
          <w:lang w:eastAsia="zh-CN"/>
        </w:rPr>
        <w:t>部署</w:t>
      </w:r>
      <w:r>
        <w:rPr>
          <w:rFonts w:hint="eastAsia" w:ascii="华文楷体" w:hAnsi="华文楷体" w:eastAsia="华文楷体"/>
        </w:rPr>
        <w:t>dto</w:t>
      </w:r>
      <w:r>
        <w:rPr>
          <w:rFonts w:hint="eastAsia" w:ascii="华文楷体" w:hAnsi="华文楷体"/>
          <w:lang w:val="en-US" w:eastAsia="zh-CN"/>
        </w:rPr>
        <w:t>-agent模块</w:t>
      </w:r>
      <w:r>
        <w:rPr>
          <w:rFonts w:hint="eastAsia" w:ascii="华文楷体" w:hAnsi="华文楷体" w:eastAsia="华文楷体"/>
        </w:rPr>
        <w:t>。</w:t>
      </w:r>
      <w:bookmarkEnd w:id="9"/>
      <w:bookmarkEnd w:id="10"/>
      <w:bookmarkStart w:id="11" w:name="OLE_LINK8"/>
      <w:bookmarkStart w:id="12" w:name="OLE_LINK6"/>
    </w:p>
    <w:p>
      <w:pPr>
        <w:pStyle w:val="4"/>
      </w:pPr>
      <w:bookmarkStart w:id="13" w:name="_Toc25842"/>
      <w:r>
        <w:rPr>
          <w:rFonts w:hint="eastAsia"/>
        </w:rPr>
        <w:t>模式二：生产主机自身存储同步模式</w:t>
      </w:r>
      <w:bookmarkEnd w:id="13"/>
    </w:p>
    <w:p>
      <w:pPr>
        <w:rPr>
          <w:rFonts w:ascii="华文楷体" w:hAnsi="华文楷体" w:eastAsia="华文楷体"/>
        </w:rPr>
      </w:pPr>
      <w:r>
        <w:rPr>
          <w:rFonts w:hint="eastAsia" w:ascii="华文楷体" w:hAnsi="华文楷体" w:eastAsia="华文楷体"/>
        </w:rPr>
        <w:t xml:space="preserve">    当小规模使用i2DTO，生产主机只有一台</w:t>
      </w:r>
      <w:r>
        <w:rPr>
          <w:rFonts w:hint="eastAsia" w:ascii="华文楷体" w:hAnsi="华文楷体"/>
          <w:lang w:val="en-US" w:eastAsia="zh-CN"/>
        </w:rPr>
        <w:t>机器</w:t>
      </w:r>
      <w:r>
        <w:rPr>
          <w:rFonts w:hint="eastAsia" w:ascii="华文楷体" w:hAnsi="华文楷体" w:eastAsia="华文楷体"/>
        </w:rPr>
        <w:t>，需要同步的数据在</w:t>
      </w:r>
      <w:r>
        <w:rPr>
          <w:rFonts w:hint="eastAsia" w:ascii="华文楷体" w:hAnsi="华文楷体"/>
          <w:lang w:eastAsia="zh-CN"/>
        </w:rPr>
        <w:t>生产机</w:t>
      </w:r>
      <w:r>
        <w:rPr>
          <w:rFonts w:hint="eastAsia" w:ascii="华文楷体" w:hAnsi="华文楷体" w:eastAsia="华文楷体"/>
        </w:rPr>
        <w:t>的</w:t>
      </w:r>
      <w:r>
        <w:rPr>
          <w:rFonts w:hint="eastAsia" w:ascii="华文楷体" w:hAnsi="华文楷体"/>
          <w:lang w:eastAsia="zh-CN"/>
        </w:rPr>
        <w:t>本地存储</w:t>
      </w:r>
      <w:r>
        <w:rPr>
          <w:rFonts w:hint="eastAsia" w:ascii="华文楷体" w:hAnsi="华文楷体" w:eastAsia="华文楷体"/>
        </w:rPr>
        <w:t>上</w:t>
      </w:r>
      <w:r>
        <w:rPr>
          <w:rFonts w:hint="eastAsia" w:ascii="华文楷体" w:hAnsi="华文楷体"/>
          <w:lang w:eastAsia="zh-CN"/>
        </w:rPr>
        <w:t>时：</w:t>
      </w:r>
    </w:p>
    <w:bookmarkEnd w:id="11"/>
    <w:p>
      <w:r>
        <w:rPr>
          <w:rFonts w:hint="eastAsia"/>
          <w:lang w:val="en-US" w:eastAsia="zh-CN"/>
        </w:rPr>
        <w:t xml:space="preserve">               </w:t>
      </w:r>
      <w:r>
        <w:drawing>
          <wp:inline distT="0" distB="0" distL="114300" distR="114300">
            <wp:extent cx="2033270" cy="2589530"/>
            <wp:effectExtent l="0" t="0" r="5080" b="127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8"/>
                    <a:stretch>
                      <a:fillRect/>
                    </a:stretch>
                  </pic:blipFill>
                  <pic:spPr>
                    <a:xfrm>
                      <a:off x="0" y="0"/>
                      <a:ext cx="2033270" cy="2589530"/>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eastAsia="华文楷体"/>
        </w:rPr>
        <w:t xml:space="preserve">  </w:t>
      </w:r>
      <w:r>
        <w:rPr>
          <w:rFonts w:hint="eastAsia" w:ascii="华文楷体" w:hAnsi="华文楷体"/>
          <w:lang w:val="en-US" w:eastAsia="zh-CN"/>
        </w:rPr>
        <w:t xml:space="preserve"> </w:t>
      </w:r>
      <w:r>
        <w:rPr>
          <w:rFonts w:hint="eastAsia" w:ascii="华文楷体" w:hAnsi="华文楷体" w:eastAsia="华文楷体"/>
        </w:rPr>
        <w:t>此时可把同步机(dto-syncer)直接部署在生产主机上，如果数据量较大，建议控制机单独部署；另外如果需要准实时同步，该生产主机上需要开启dto-agent功能</w:t>
      </w:r>
      <w:r>
        <w:rPr>
          <w:rFonts w:hint="eastAsia" w:ascii="华文楷体" w:hAnsi="华文楷体"/>
          <w:lang w:eastAsia="zh-CN"/>
        </w:rPr>
        <w:t>，后有详述</w:t>
      </w:r>
      <w:r>
        <w:rPr>
          <w:rFonts w:hint="eastAsia" w:ascii="华文楷体" w:hAnsi="华文楷体" w:eastAsia="华文楷体"/>
        </w:rPr>
        <w:t>。</w:t>
      </w:r>
    </w:p>
    <w:p>
      <w:pPr>
        <w:pStyle w:val="4"/>
      </w:pPr>
      <w:bookmarkStart w:id="14" w:name="_Toc9761"/>
      <w:r>
        <w:rPr>
          <w:rFonts w:hint="eastAsia"/>
        </w:rPr>
        <w:t>模式三：多个同步</w:t>
      </w:r>
      <w:r>
        <w:rPr>
          <w:rFonts w:hint="eastAsia"/>
          <w:lang w:eastAsia="zh-CN"/>
        </w:rPr>
        <w:t>主</w:t>
      </w:r>
      <w:r>
        <w:rPr>
          <w:rFonts w:hint="eastAsia"/>
        </w:rPr>
        <w:t>机部署模式</w:t>
      </w:r>
      <w:bookmarkEnd w:id="14"/>
    </w:p>
    <w:p>
      <w:pPr>
        <w:rPr>
          <w:rFonts w:hint="eastAsia" w:ascii="华文楷体" w:hAnsi="华文楷体" w:eastAsia="华文楷体"/>
        </w:rPr>
      </w:pPr>
      <w:r>
        <w:rPr>
          <w:rFonts w:hint="eastAsia" w:ascii="华文楷体" w:hAnsi="华文楷体" w:eastAsia="华文楷体"/>
        </w:rPr>
        <w:t xml:space="preserve">   在模式一的基础上，可以部署多个同步机，分别</w:t>
      </w:r>
      <w:r>
        <w:rPr>
          <w:rFonts w:hint="eastAsia" w:ascii="华文楷体" w:hAnsi="华文楷体"/>
          <w:lang w:eastAsia="zh-CN"/>
        </w:rPr>
        <w:t>进行</w:t>
      </w:r>
      <w:r>
        <w:rPr>
          <w:rFonts w:hint="eastAsia" w:ascii="华文楷体" w:hAnsi="华文楷体" w:eastAsia="华文楷体"/>
        </w:rPr>
        <w:t xml:space="preserve">各自的同步任务。 </w:t>
      </w:r>
      <w:bookmarkEnd w:id="12"/>
      <w:bookmarkStart w:id="15" w:name="_Toc23606"/>
    </w:p>
    <w:p>
      <w:pPr>
        <w:pStyle w:val="2"/>
        <w:keepNext w:val="0"/>
        <w:keepLines w:val="0"/>
        <w:spacing w:before="0" w:after="0"/>
        <w:jc w:val="center"/>
        <w:rPr>
          <w:rFonts w:hint="eastAsia"/>
          <w:lang w:eastAsia="zh-CN"/>
        </w:rPr>
      </w:pPr>
      <w:bookmarkStart w:id="16" w:name="_Toc3432"/>
      <w:r>
        <w:rPr>
          <w:rFonts w:hint="eastAsia"/>
        </w:rPr>
        <w:t>第</w:t>
      </w:r>
      <w:r>
        <w:rPr>
          <w:rFonts w:hint="eastAsia"/>
          <w:lang w:val="en-US" w:eastAsia="zh-CN"/>
        </w:rPr>
        <w:t>2</w:t>
      </w:r>
      <w:r>
        <w:rPr>
          <w:rFonts w:hint="eastAsia"/>
        </w:rPr>
        <w:t xml:space="preserve">章 </w:t>
      </w:r>
      <w:bookmarkEnd w:id="15"/>
      <w:r>
        <w:rPr>
          <w:rFonts w:hint="eastAsia"/>
          <w:lang w:val="en-US" w:eastAsia="zh-CN"/>
        </w:rPr>
        <w:t>i2DTO</w:t>
      </w:r>
      <w:r>
        <w:rPr>
          <w:rFonts w:hint="eastAsia"/>
          <w:lang w:eastAsia="zh-CN"/>
        </w:rPr>
        <w:t>软件安装</w:t>
      </w:r>
      <w:bookmarkEnd w:id="16"/>
    </w:p>
    <w:p>
      <w:pPr>
        <w:pStyle w:val="3"/>
        <w:rPr>
          <w:rFonts w:hint="eastAsia"/>
          <w:lang w:val="en-US" w:eastAsia="zh-CN"/>
        </w:rPr>
      </w:pPr>
      <w:bookmarkStart w:id="17" w:name="_Toc647"/>
      <w:r>
        <w:rPr>
          <w:rFonts w:hint="eastAsia"/>
          <w:lang w:val="en-US" w:eastAsia="zh-CN"/>
        </w:rPr>
        <w:t>2.1环境要求</w:t>
      </w:r>
      <w:bookmarkEnd w:id="17"/>
    </w:p>
    <w:p>
      <w:pPr>
        <w:pStyle w:val="4"/>
        <w:rPr>
          <w:rFonts w:hint="eastAsia" w:ascii="华文楷体" w:hAnsi="华文楷体"/>
          <w:lang w:val="en-US" w:eastAsia="zh-CN"/>
        </w:rPr>
      </w:pPr>
      <w:bookmarkStart w:id="18" w:name="_Toc24576"/>
      <w:r>
        <w:rPr>
          <w:rFonts w:hint="eastAsia"/>
          <w:lang w:val="en-US" w:eastAsia="zh-CN"/>
        </w:rPr>
        <w:t>2.1.1 控制机支持的系统</w:t>
      </w:r>
      <w:bookmarkEnd w:id="18"/>
    </w:p>
    <w:p>
      <w:pPr>
        <w:rPr>
          <w:rFonts w:hint="eastAsia" w:ascii="华文楷体" w:hAnsi="华文楷体"/>
          <w:lang w:val="en-US" w:eastAsia="zh-CN"/>
        </w:rPr>
      </w:pPr>
      <w:r>
        <w:rPr>
          <w:rFonts w:hint="eastAsia" w:ascii="华文楷体" w:hAnsi="华文楷体"/>
          <w:lang w:val="en-US" w:eastAsia="zh-CN"/>
        </w:rPr>
        <w:t>Windows2008R2以上版本，仅支持64位</w:t>
      </w:r>
    </w:p>
    <w:p>
      <w:pPr>
        <w:rPr>
          <w:rFonts w:hint="eastAsia" w:ascii="华文楷体" w:hAnsi="华文楷体"/>
          <w:lang w:val="en-US" w:eastAsia="zh-CN"/>
        </w:rPr>
      </w:pPr>
      <w:r>
        <w:rPr>
          <w:rFonts w:hint="eastAsia" w:ascii="华文楷体" w:hAnsi="华文楷体"/>
          <w:lang w:val="en-US" w:eastAsia="zh-CN"/>
        </w:rPr>
        <w:t>建议控制机【4核CPU，16G内存，500G磁盘空间】，主要是mongodb耗内存，可根据实际情况调整；</w:t>
      </w:r>
    </w:p>
    <w:p>
      <w:pPr>
        <w:pStyle w:val="4"/>
        <w:rPr>
          <w:rFonts w:hint="eastAsia"/>
          <w:lang w:val="en-US" w:eastAsia="zh-CN"/>
        </w:rPr>
      </w:pPr>
      <w:bookmarkStart w:id="19" w:name="_Toc6151"/>
      <w:r>
        <w:rPr>
          <w:rFonts w:hint="eastAsia"/>
          <w:lang w:val="en-US" w:eastAsia="zh-CN"/>
        </w:rPr>
        <w:t>2.1.2 Windows同步机支持的系统</w:t>
      </w:r>
      <w:bookmarkEnd w:id="19"/>
    </w:p>
    <w:p>
      <w:pPr>
        <w:rPr>
          <w:rFonts w:hint="eastAsia"/>
          <w:lang w:val="en-US" w:eastAsia="zh-CN"/>
        </w:rPr>
      </w:pPr>
      <w:r>
        <w:rPr>
          <w:rFonts w:hint="eastAsia" w:ascii="华文楷体" w:hAnsi="华文楷体"/>
          <w:lang w:val="en-US" w:eastAsia="zh-CN"/>
        </w:rPr>
        <w:t>Windows2008R2以上版本，仅支持64位</w:t>
      </w:r>
    </w:p>
    <w:p>
      <w:pPr>
        <w:pStyle w:val="4"/>
        <w:rPr>
          <w:rFonts w:hint="eastAsia"/>
          <w:lang w:val="en-US" w:eastAsia="zh-CN"/>
        </w:rPr>
      </w:pPr>
      <w:bookmarkStart w:id="20" w:name="_Toc10701"/>
      <w:r>
        <w:rPr>
          <w:rFonts w:hint="eastAsia"/>
          <w:lang w:val="en-US" w:eastAsia="zh-CN"/>
        </w:rPr>
        <w:t>2.1.3 Linux同步机支持的系统</w:t>
      </w:r>
      <w:bookmarkEnd w:id="20"/>
    </w:p>
    <w:p>
      <w:pPr>
        <w:rPr>
          <w:rFonts w:hint="eastAsia" w:ascii="华文楷体" w:hAnsi="华文楷体"/>
          <w:lang w:val="en-US" w:eastAsia="zh-CN"/>
        </w:rPr>
      </w:pPr>
      <w:r>
        <w:rPr>
          <w:rFonts w:hint="eastAsia" w:ascii="华文楷体" w:hAnsi="华文楷体"/>
          <w:lang w:val="en-US" w:eastAsia="zh-CN"/>
        </w:rPr>
        <w:t>centos6.x_64位、centos7.x_64位</w:t>
      </w:r>
    </w:p>
    <w:p>
      <w:pPr>
        <w:pStyle w:val="4"/>
        <w:rPr>
          <w:rFonts w:hint="eastAsia"/>
          <w:lang w:val="en-US" w:eastAsia="zh-CN"/>
        </w:rPr>
      </w:pPr>
      <w:bookmarkStart w:id="21" w:name="_Toc1365"/>
      <w:r>
        <w:rPr>
          <w:rFonts w:hint="eastAsia"/>
          <w:lang w:val="en-US" w:eastAsia="zh-CN"/>
        </w:rPr>
        <w:t>2.1.4 生产机支持的操作系统</w:t>
      </w:r>
      <w:bookmarkEnd w:id="21"/>
    </w:p>
    <w:p>
      <w:pPr>
        <w:rPr>
          <w:rFonts w:hint="eastAsia"/>
          <w:lang w:val="en-US" w:eastAsia="zh-CN"/>
        </w:rPr>
      </w:pPr>
      <w:r>
        <w:rPr>
          <w:rFonts w:hint="eastAsia"/>
          <w:lang w:val="en-US" w:eastAsia="zh-CN"/>
        </w:rPr>
        <w:t>Windows2003以上，包括32位和64位</w:t>
      </w:r>
    </w:p>
    <w:p>
      <w:pPr>
        <w:pStyle w:val="4"/>
        <w:rPr>
          <w:rFonts w:hint="eastAsia"/>
          <w:lang w:val="en-US" w:eastAsia="zh-CN"/>
        </w:rPr>
      </w:pPr>
      <w:bookmarkStart w:id="22" w:name="_Toc17632"/>
      <w:r>
        <w:rPr>
          <w:rFonts w:hint="eastAsia"/>
          <w:lang w:val="en-US" w:eastAsia="zh-CN"/>
        </w:rPr>
        <w:t>2.1.5 存储的访问权限</w:t>
      </w:r>
      <w:bookmarkEnd w:id="22"/>
    </w:p>
    <w:p>
      <w:pPr>
        <w:rPr>
          <w:rFonts w:hint="eastAsia" w:ascii="华文楷体" w:hAnsi="华文楷体"/>
          <w:lang w:val="en-US" w:eastAsia="zh-CN"/>
        </w:rPr>
      </w:pPr>
      <w:r>
        <w:rPr>
          <w:rFonts w:hint="eastAsia" w:ascii="华文楷体" w:hAnsi="华文楷体"/>
          <w:lang w:val="en-US" w:eastAsia="zh-CN"/>
        </w:rPr>
        <w:t xml:space="preserve"> 同步主机能访问到生产主机的共享存储和目标对象存储；</w:t>
      </w:r>
    </w:p>
    <w:p>
      <w:pPr>
        <w:pStyle w:val="4"/>
        <w:rPr>
          <w:rFonts w:hint="eastAsia"/>
          <w:lang w:val="en-US" w:eastAsia="zh-CN"/>
        </w:rPr>
      </w:pPr>
      <w:bookmarkStart w:id="23" w:name="_Toc16837"/>
      <w:r>
        <w:rPr>
          <w:rFonts w:hint="eastAsia"/>
          <w:lang w:val="en-US" w:eastAsia="zh-CN"/>
        </w:rPr>
        <w:t>2.1.6 端口说明</w:t>
      </w:r>
      <w:bookmarkEnd w:id="23"/>
    </w:p>
    <w:tbl>
      <w:tblPr>
        <w:tblStyle w:val="20"/>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665"/>
        <w:gridCol w:w="780"/>
        <w:gridCol w:w="1215"/>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456" w:type="dxa"/>
            <w:vAlign w:val="center"/>
          </w:tcPr>
          <w:p>
            <w:r>
              <w:rPr>
                <w:rFonts w:hint="eastAsia"/>
              </w:rPr>
              <w:t>服务器角色</w:t>
            </w:r>
          </w:p>
        </w:tc>
        <w:tc>
          <w:tcPr>
            <w:tcW w:w="1665" w:type="dxa"/>
            <w:vAlign w:val="center"/>
          </w:tcPr>
          <w:p>
            <w:r>
              <w:rPr>
                <w:rFonts w:hint="eastAsia"/>
              </w:rPr>
              <w:t>端口</w:t>
            </w:r>
          </w:p>
        </w:tc>
        <w:tc>
          <w:tcPr>
            <w:tcW w:w="780" w:type="dxa"/>
            <w:vAlign w:val="center"/>
          </w:tcPr>
          <w:p>
            <w:r>
              <w:rPr>
                <w:rFonts w:hint="eastAsia"/>
              </w:rPr>
              <w:t>协议</w:t>
            </w:r>
          </w:p>
        </w:tc>
        <w:tc>
          <w:tcPr>
            <w:tcW w:w="1215" w:type="dxa"/>
            <w:vAlign w:val="center"/>
          </w:tcPr>
          <w:p>
            <w:r>
              <w:rPr>
                <w:rFonts w:hint="eastAsia"/>
              </w:rPr>
              <w:t>监听端口</w:t>
            </w:r>
          </w:p>
        </w:tc>
        <w:tc>
          <w:tcPr>
            <w:tcW w:w="3210" w:type="dxa"/>
            <w:vAlign w:val="center"/>
          </w:tcPr>
          <w:p>
            <w:r>
              <w:rPr>
                <w:rFonts w:hint="eastAsia"/>
              </w:rPr>
              <w:t>注备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456" w:type="dxa"/>
            <w:vAlign w:val="center"/>
          </w:tcPr>
          <w:p>
            <w:pPr>
              <w:rPr>
                <w:rFonts w:hint="eastAsia"/>
              </w:rPr>
            </w:pPr>
            <w:r>
              <w:rPr>
                <w:rFonts w:hint="eastAsia"/>
                <w:lang w:eastAsia="zh-CN"/>
              </w:rPr>
              <w:t>生产主</w:t>
            </w:r>
            <w:r>
              <w:rPr>
                <w:rFonts w:hint="eastAsia"/>
              </w:rPr>
              <w:t>机</w:t>
            </w:r>
          </w:p>
        </w:tc>
        <w:tc>
          <w:tcPr>
            <w:tcW w:w="1665" w:type="dxa"/>
            <w:vAlign w:val="center"/>
          </w:tcPr>
          <w:p>
            <w:r>
              <w:rPr>
                <w:rFonts w:hint="eastAsia"/>
              </w:rPr>
              <w:t>RPC端口</w:t>
            </w:r>
          </w:p>
        </w:tc>
        <w:tc>
          <w:tcPr>
            <w:tcW w:w="780" w:type="dxa"/>
            <w:vAlign w:val="center"/>
          </w:tcPr>
          <w:p>
            <w:r>
              <w:rPr>
                <w:rFonts w:hint="eastAsia"/>
              </w:rPr>
              <w:t>TCP</w:t>
            </w:r>
          </w:p>
        </w:tc>
        <w:tc>
          <w:tcPr>
            <w:tcW w:w="1215" w:type="dxa"/>
            <w:vAlign w:val="center"/>
          </w:tcPr>
          <w:p>
            <w:r>
              <w:rPr>
                <w:rFonts w:hint="eastAsia"/>
              </w:rPr>
              <w:t>2682</w:t>
            </w:r>
            <w:r>
              <w:rPr>
                <w:rFonts w:hint="eastAsia"/>
                <w:lang w:val="en-US" w:eastAsia="zh-CN"/>
              </w:rPr>
              <w:t>4</w:t>
            </w:r>
          </w:p>
        </w:tc>
        <w:tc>
          <w:tcPr>
            <w:tcW w:w="3210" w:type="dxa"/>
            <w:vAlign w:val="center"/>
          </w:tcPr>
          <w:p>
            <w:r>
              <w:rPr>
                <w:rFonts w:hint="eastAsia"/>
              </w:rPr>
              <w:t>控制机-&gt;</w:t>
            </w:r>
            <w:r>
              <w:rPr>
                <w:rFonts w:hint="eastAsia"/>
                <w:lang w:eastAsia="zh-CN"/>
              </w:rPr>
              <w:t>生产主机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456" w:type="dxa"/>
            <w:vAlign w:val="center"/>
          </w:tcPr>
          <w:p>
            <w:pPr>
              <w:rPr>
                <w:rFonts w:hint="eastAsia"/>
              </w:rPr>
            </w:pPr>
            <w:r>
              <w:rPr>
                <w:rFonts w:hint="eastAsia"/>
                <w:lang w:eastAsia="zh-CN"/>
              </w:rPr>
              <w:t>同步主</w:t>
            </w:r>
            <w:r>
              <w:rPr>
                <w:rFonts w:hint="eastAsia"/>
              </w:rPr>
              <w:t>机</w:t>
            </w:r>
          </w:p>
        </w:tc>
        <w:tc>
          <w:tcPr>
            <w:tcW w:w="1665" w:type="dxa"/>
            <w:vAlign w:val="center"/>
          </w:tcPr>
          <w:p>
            <w:r>
              <w:rPr>
                <w:rFonts w:hint="eastAsia"/>
              </w:rPr>
              <w:t>RPC端口</w:t>
            </w:r>
          </w:p>
        </w:tc>
        <w:tc>
          <w:tcPr>
            <w:tcW w:w="780" w:type="dxa"/>
            <w:vAlign w:val="center"/>
          </w:tcPr>
          <w:p>
            <w:r>
              <w:rPr>
                <w:rFonts w:hint="eastAsia"/>
              </w:rPr>
              <w:t>TCP</w:t>
            </w:r>
          </w:p>
        </w:tc>
        <w:tc>
          <w:tcPr>
            <w:tcW w:w="1215" w:type="dxa"/>
            <w:vAlign w:val="center"/>
          </w:tcPr>
          <w:p>
            <w:r>
              <w:rPr>
                <w:rFonts w:hint="eastAsia"/>
              </w:rPr>
              <w:t>2682</w:t>
            </w:r>
            <w:r>
              <w:rPr>
                <w:rFonts w:hint="eastAsia"/>
                <w:lang w:val="en-US" w:eastAsia="zh-CN"/>
              </w:rPr>
              <w:t>4</w:t>
            </w:r>
          </w:p>
        </w:tc>
        <w:tc>
          <w:tcPr>
            <w:tcW w:w="3210" w:type="dxa"/>
            <w:vAlign w:val="center"/>
          </w:tcPr>
          <w:p>
            <w:r>
              <w:rPr>
                <w:rFonts w:hint="eastAsia"/>
              </w:rPr>
              <w:t>控制机-&gt;</w:t>
            </w:r>
            <w:r>
              <w:rPr>
                <w:rFonts w:hint="eastAsia"/>
                <w:lang w:eastAsia="zh-CN"/>
              </w:rPr>
              <w:t>同步主机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456" w:type="dxa"/>
            <w:vMerge w:val="restart"/>
            <w:vAlign w:val="center"/>
          </w:tcPr>
          <w:p>
            <w:r>
              <w:rPr>
                <w:rFonts w:hint="eastAsia"/>
              </w:rPr>
              <w:t>控制机</w:t>
            </w:r>
          </w:p>
        </w:tc>
        <w:tc>
          <w:tcPr>
            <w:tcW w:w="1665" w:type="dxa"/>
            <w:vAlign w:val="center"/>
          </w:tcPr>
          <w:p>
            <w:r>
              <w:rPr>
                <w:rFonts w:hint="eastAsia"/>
              </w:rPr>
              <w:t>HTTP端口</w:t>
            </w:r>
          </w:p>
        </w:tc>
        <w:tc>
          <w:tcPr>
            <w:tcW w:w="780" w:type="dxa"/>
            <w:vAlign w:val="center"/>
          </w:tcPr>
          <w:p>
            <w:r>
              <w:rPr>
                <w:rFonts w:hint="eastAsia"/>
              </w:rPr>
              <w:t>TCP</w:t>
            </w:r>
          </w:p>
        </w:tc>
        <w:tc>
          <w:tcPr>
            <w:tcW w:w="1215" w:type="dxa"/>
            <w:vAlign w:val="center"/>
          </w:tcPr>
          <w:p>
            <w:pPr>
              <w:rPr>
                <w:rFonts w:hint="eastAsia" w:eastAsia="华文楷体"/>
                <w:lang w:eastAsia="zh-CN"/>
              </w:rPr>
            </w:pPr>
            <w:r>
              <w:rPr>
                <w:rFonts w:hint="eastAsia"/>
                <w:lang w:val="en-US" w:eastAsia="zh-CN"/>
              </w:rPr>
              <w:t>58090</w:t>
            </w:r>
          </w:p>
        </w:tc>
        <w:tc>
          <w:tcPr>
            <w:tcW w:w="3210" w:type="dxa"/>
            <w:vAlign w:val="center"/>
          </w:tcPr>
          <w:p>
            <w:r>
              <w:rPr>
                <w:rFonts w:hint="eastAsia"/>
              </w:rPr>
              <w:t>HTTP端口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456" w:type="dxa"/>
            <w:vMerge w:val="continue"/>
            <w:vAlign w:val="center"/>
          </w:tcPr>
          <w:p/>
        </w:tc>
        <w:tc>
          <w:tcPr>
            <w:tcW w:w="1665" w:type="dxa"/>
            <w:vAlign w:val="center"/>
          </w:tcPr>
          <w:p>
            <w:r>
              <w:rPr>
                <w:rFonts w:hint="eastAsia"/>
                <w:lang w:val="en-US" w:eastAsia="zh-CN"/>
              </w:rPr>
              <w:t>mongodb</w:t>
            </w:r>
            <w:r>
              <w:rPr>
                <w:rFonts w:hint="eastAsia"/>
              </w:rPr>
              <w:t>端口</w:t>
            </w:r>
          </w:p>
        </w:tc>
        <w:tc>
          <w:tcPr>
            <w:tcW w:w="780" w:type="dxa"/>
            <w:vAlign w:val="center"/>
          </w:tcPr>
          <w:p>
            <w:r>
              <w:rPr>
                <w:rFonts w:hint="eastAsia"/>
              </w:rPr>
              <w:t>TCP</w:t>
            </w:r>
          </w:p>
        </w:tc>
        <w:tc>
          <w:tcPr>
            <w:tcW w:w="1215" w:type="dxa"/>
            <w:vAlign w:val="center"/>
          </w:tcPr>
          <w:p>
            <w:pPr>
              <w:rPr>
                <w:rFonts w:hint="eastAsia" w:eastAsia="华文楷体"/>
                <w:lang w:eastAsia="zh-CN"/>
              </w:rPr>
            </w:pPr>
            <w:r>
              <w:rPr>
                <w:rFonts w:hint="eastAsia"/>
                <w:lang w:val="en-US" w:eastAsia="zh-CN"/>
              </w:rPr>
              <w:t>27017</w:t>
            </w:r>
          </w:p>
        </w:tc>
        <w:tc>
          <w:tcPr>
            <w:tcW w:w="3210" w:type="dxa"/>
            <w:vAlign w:val="center"/>
          </w:tcPr>
          <w:p>
            <w:pPr>
              <w:rPr>
                <w:rFonts w:hint="eastAsia" w:eastAsia="华文楷体"/>
                <w:lang w:eastAsia="zh-CN"/>
              </w:rPr>
            </w:pPr>
            <w:r>
              <w:rPr>
                <w:rFonts w:hint="eastAsia"/>
                <w:lang w:eastAsia="zh-CN"/>
              </w:rPr>
              <w:t>同步主机</w:t>
            </w:r>
            <w:r>
              <w:rPr>
                <w:rFonts w:hint="eastAsia"/>
                <w:lang w:val="en-US" w:eastAsia="zh-CN"/>
              </w:rPr>
              <w:t>/生产主机-&gt;控制机</w:t>
            </w:r>
          </w:p>
        </w:tc>
      </w:tr>
    </w:tbl>
    <w:p>
      <w:pPr>
        <w:rPr>
          <w:rFonts w:hint="eastAsia" w:ascii="华文楷体" w:hAnsi="华文楷体"/>
          <w:lang w:val="en-US" w:eastAsia="zh-CN"/>
        </w:rPr>
      </w:pPr>
      <w:r>
        <w:rPr>
          <w:rFonts w:hint="eastAsia" w:ascii="华文楷体" w:hAnsi="华文楷体"/>
          <w:lang w:val="en-US" w:eastAsia="zh-CN"/>
        </w:rPr>
        <w:t>如果生产机上不部署agent的话，生产主机-&gt;控制机的27017端口不做要求。</w:t>
      </w:r>
    </w:p>
    <w:p>
      <w:pPr>
        <w:rPr>
          <w:rFonts w:hint="eastAsia" w:ascii="华文楷体" w:hAnsi="华文楷体"/>
          <w:b/>
          <w:bCs/>
          <w:color w:val="FF0000"/>
          <w:lang w:val="en-US" w:eastAsia="zh-CN"/>
        </w:rPr>
      </w:pPr>
      <w:r>
        <w:rPr>
          <w:rFonts w:hint="eastAsia" w:ascii="华文楷体" w:hAnsi="华文楷体"/>
          <w:b/>
          <w:bCs/>
          <w:color w:val="FF0000"/>
          <w:lang w:val="en-US" w:eastAsia="zh-CN"/>
        </w:rPr>
        <w:t>注：根据部署方式的不同，同步机和控制机可为同一台机器，也可单独部署，三者也可以为同一台机器</w:t>
      </w:r>
    </w:p>
    <w:p>
      <w:pPr>
        <w:pStyle w:val="3"/>
        <w:rPr>
          <w:rFonts w:hint="eastAsia"/>
          <w:lang w:val="en-US" w:eastAsia="zh-CN"/>
        </w:rPr>
      </w:pPr>
      <w:bookmarkStart w:id="24" w:name="_Toc17080"/>
      <w:r>
        <w:rPr>
          <w:rFonts w:hint="eastAsia"/>
          <w:lang w:val="en-US" w:eastAsia="zh-CN"/>
        </w:rPr>
        <w:t>2.2安装包说明</w:t>
      </w:r>
      <w:bookmarkEnd w:id="24"/>
    </w:p>
    <w:p>
      <w:pPr>
        <w:rPr>
          <w:rFonts w:hint="eastAsia"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i2DTO</w:t>
      </w:r>
      <w:r>
        <w:rPr>
          <w:rFonts w:hint="eastAsia" w:ascii="华文楷体" w:hAnsi="华文楷体"/>
          <w:lang w:val="en-US" w:eastAsia="zh-CN"/>
        </w:rPr>
        <w:t>3.0</w:t>
      </w:r>
      <w:r>
        <w:rPr>
          <w:rFonts w:hint="eastAsia" w:ascii="华文楷体" w:hAnsi="华文楷体" w:eastAsia="华文楷体"/>
        </w:rPr>
        <w:t>提供</w:t>
      </w:r>
      <w:r>
        <w:rPr>
          <w:rFonts w:hint="eastAsia" w:ascii="华文楷体" w:hAnsi="华文楷体"/>
          <w:lang w:eastAsia="zh-CN"/>
        </w:rPr>
        <w:t>四</w:t>
      </w:r>
      <w:r>
        <w:rPr>
          <w:rFonts w:hint="eastAsia" w:ascii="华文楷体" w:hAnsi="华文楷体" w:eastAsia="华文楷体"/>
        </w:rPr>
        <w:t>种安装包：dto-agent</w:t>
      </w:r>
      <w:r>
        <w:rPr>
          <w:rFonts w:hint="eastAsia" w:ascii="华文楷体" w:hAnsi="华文楷体"/>
          <w:lang w:val="en-US" w:eastAsia="zh-CN"/>
        </w:rPr>
        <w:t>-x86、</w:t>
      </w:r>
      <w:r>
        <w:rPr>
          <w:rFonts w:hint="eastAsia" w:ascii="华文楷体" w:hAnsi="华文楷体" w:eastAsia="华文楷体"/>
        </w:rPr>
        <w:t>dto-agent</w:t>
      </w:r>
      <w:r>
        <w:rPr>
          <w:rFonts w:hint="eastAsia" w:ascii="华文楷体" w:hAnsi="华文楷体"/>
          <w:lang w:val="en-US" w:eastAsia="zh-CN"/>
        </w:rPr>
        <w:t>-x64、</w:t>
      </w:r>
      <w:r>
        <w:rPr>
          <w:rFonts w:hint="eastAsia" w:ascii="华文楷体" w:hAnsi="华文楷体" w:eastAsia="华文楷体"/>
        </w:rPr>
        <w:t>dto-syncer</w:t>
      </w:r>
      <w:r>
        <w:rPr>
          <w:rFonts w:hint="eastAsia" w:ascii="华文楷体" w:hAnsi="华文楷体"/>
          <w:lang w:val="en-US" w:eastAsia="zh-CN"/>
        </w:rPr>
        <w:t>-x64、</w:t>
      </w:r>
      <w:r>
        <w:rPr>
          <w:rFonts w:hint="eastAsia" w:ascii="华文楷体" w:hAnsi="华文楷体" w:eastAsia="华文楷体"/>
        </w:rPr>
        <w:t>dto-syncer</w:t>
      </w:r>
      <w:r>
        <w:rPr>
          <w:rFonts w:hint="eastAsia" w:ascii="华文楷体" w:hAnsi="华文楷体"/>
          <w:lang w:val="en-US" w:eastAsia="zh-CN"/>
        </w:rPr>
        <w:t>-lin-x64：</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dto-agent是生产主机模块的安装包</w:t>
      </w:r>
      <w:r>
        <w:rPr>
          <w:rFonts w:hint="eastAsia" w:ascii="华文楷体" w:hAnsi="华文楷体"/>
          <w:lang w:eastAsia="zh-CN"/>
        </w:rPr>
        <w:t>，只支持</w:t>
      </w:r>
      <w:r>
        <w:rPr>
          <w:rFonts w:hint="eastAsia" w:ascii="华文楷体" w:hAnsi="华文楷体"/>
          <w:lang w:val="en-US" w:eastAsia="zh-CN"/>
        </w:rPr>
        <w:t>windows操作系统，</w:t>
      </w:r>
      <w:r>
        <w:rPr>
          <w:rFonts w:hint="eastAsia" w:ascii="华文楷体" w:hAnsi="华文楷体" w:eastAsia="华文楷体"/>
        </w:rPr>
        <w:t>区分32位</w:t>
      </w:r>
      <w:r>
        <w:rPr>
          <w:rFonts w:hint="eastAsia" w:ascii="华文楷体" w:hAnsi="华文楷体"/>
          <w:lang w:eastAsia="zh-CN"/>
        </w:rPr>
        <w:t>（</w:t>
      </w:r>
      <w:r>
        <w:rPr>
          <w:rFonts w:hint="eastAsia" w:ascii="华文楷体" w:hAnsi="华文楷体" w:eastAsia="华文楷体"/>
        </w:rPr>
        <w:t>dto-agent</w:t>
      </w:r>
      <w:r>
        <w:rPr>
          <w:rFonts w:hint="eastAsia" w:ascii="华文楷体" w:hAnsi="华文楷体"/>
          <w:lang w:val="en-US" w:eastAsia="zh-CN"/>
        </w:rPr>
        <w:t>-x86</w:t>
      </w:r>
      <w:r>
        <w:rPr>
          <w:rFonts w:hint="eastAsia" w:ascii="华文楷体" w:hAnsi="华文楷体"/>
          <w:lang w:eastAsia="zh-CN"/>
        </w:rPr>
        <w:t>）</w:t>
      </w:r>
      <w:r>
        <w:rPr>
          <w:rFonts w:hint="eastAsia" w:ascii="华文楷体" w:hAnsi="华文楷体" w:eastAsia="华文楷体"/>
        </w:rPr>
        <w:t>和64位</w:t>
      </w:r>
      <w:r>
        <w:rPr>
          <w:rFonts w:hint="eastAsia" w:ascii="华文楷体" w:hAnsi="华文楷体"/>
          <w:lang w:eastAsia="zh-CN"/>
        </w:rPr>
        <w:t>（</w:t>
      </w:r>
      <w:r>
        <w:rPr>
          <w:rFonts w:hint="eastAsia" w:ascii="华文楷体" w:hAnsi="华文楷体" w:eastAsia="华文楷体"/>
        </w:rPr>
        <w:t>dto-agent</w:t>
      </w:r>
      <w:r>
        <w:rPr>
          <w:rFonts w:hint="eastAsia" w:ascii="华文楷体" w:hAnsi="华文楷体"/>
          <w:lang w:val="en-US" w:eastAsia="zh-CN"/>
        </w:rPr>
        <w:t>-x64</w:t>
      </w:r>
      <w:r>
        <w:rPr>
          <w:rFonts w:hint="eastAsia" w:ascii="华文楷体" w:hAnsi="华文楷体"/>
          <w:lang w:eastAsia="zh-CN"/>
        </w:rPr>
        <w:t>）</w:t>
      </w:r>
      <w:r>
        <w:rPr>
          <w:rFonts w:hint="eastAsia" w:ascii="华文楷体" w:hAnsi="华文楷体" w:eastAsia="华文楷体"/>
        </w:rPr>
        <w:t>版本；</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dto-syncer</w:t>
      </w:r>
      <w:r>
        <w:rPr>
          <w:rFonts w:hint="eastAsia" w:ascii="华文楷体" w:hAnsi="华文楷体"/>
          <w:lang w:val="en-US" w:eastAsia="zh-CN"/>
        </w:rPr>
        <w:t>-x64是兼windows</w:t>
      </w:r>
      <w:r>
        <w:rPr>
          <w:rFonts w:hint="eastAsia" w:ascii="华文楷体" w:hAnsi="华文楷体" w:eastAsia="华文楷体"/>
        </w:rPr>
        <w:t>同步主机和控制机模块</w:t>
      </w:r>
      <w:r>
        <w:rPr>
          <w:rFonts w:hint="eastAsia" w:ascii="华文楷体" w:hAnsi="华文楷体"/>
          <w:lang w:eastAsia="zh-CN"/>
        </w:rPr>
        <w:t>的安装包；</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dto-syncer</w:t>
      </w:r>
      <w:r>
        <w:rPr>
          <w:rFonts w:hint="eastAsia" w:ascii="华文楷体" w:hAnsi="华文楷体"/>
          <w:lang w:val="en-US" w:eastAsia="zh-CN"/>
        </w:rPr>
        <w:t>-lin-x64是linux</w:t>
      </w:r>
      <w:r>
        <w:rPr>
          <w:rFonts w:hint="eastAsia" w:ascii="华文楷体" w:hAnsi="华文楷体" w:eastAsia="华文楷体"/>
        </w:rPr>
        <w:t>同步主机模块</w:t>
      </w:r>
      <w:r>
        <w:rPr>
          <w:rFonts w:hint="eastAsia" w:ascii="华文楷体" w:hAnsi="华文楷体"/>
          <w:lang w:eastAsia="zh-CN"/>
        </w:rPr>
        <w:t>的安装包</w:t>
      </w:r>
      <w:r>
        <w:rPr>
          <w:rFonts w:hint="eastAsia" w:ascii="华文楷体" w:hAnsi="华文楷体" w:eastAsia="华文楷体"/>
        </w:rPr>
        <w:t>。</w:t>
      </w:r>
    </w:p>
    <w:p>
      <w:pPr>
        <w:ind w:firstLine="240" w:firstLineChars="100"/>
        <w:rPr>
          <w:rFonts w:hint="eastAsia" w:ascii="华文楷体" w:hAnsi="华文楷体" w:eastAsia="华文楷体"/>
          <w:lang w:eastAsia="zh-CN"/>
        </w:rPr>
      </w:pPr>
      <w:r>
        <w:rPr>
          <w:rFonts w:hint="eastAsia" w:ascii="华文楷体" w:hAnsi="华文楷体"/>
          <w:lang w:eastAsia="zh-CN"/>
        </w:rPr>
        <w:t>以下安装以</w:t>
      </w:r>
      <w:r>
        <w:rPr>
          <w:rFonts w:hint="eastAsia" w:ascii="华文楷体" w:hAnsi="华文楷体"/>
          <w:lang w:val="en-US" w:eastAsia="zh-CN"/>
        </w:rPr>
        <w:t>3.0-1520版本为例</w:t>
      </w:r>
    </w:p>
    <w:p>
      <w:pPr>
        <w:pStyle w:val="3"/>
        <w:keepNext w:val="0"/>
        <w:keepLines w:val="0"/>
        <w:spacing w:before="0" w:after="0"/>
      </w:pPr>
      <w:bookmarkStart w:id="25" w:name="_Toc6762"/>
      <w:r>
        <w:rPr>
          <w:rFonts w:hint="eastAsia"/>
        </w:rPr>
        <w:t>2.</w:t>
      </w:r>
      <w:r>
        <w:rPr>
          <w:rFonts w:hint="eastAsia"/>
          <w:lang w:val="en-US" w:eastAsia="zh-CN"/>
        </w:rPr>
        <w:t>3</w:t>
      </w:r>
      <w:r>
        <w:rPr>
          <w:rFonts w:hint="eastAsia"/>
        </w:rPr>
        <w:t>控制机安装</w:t>
      </w:r>
      <w:bookmarkEnd w:id="25"/>
    </w:p>
    <w:p>
      <w:pPr>
        <w:rPr>
          <w:rFonts w:hint="eastAsia" w:ascii="华文楷体" w:hAnsi="华文楷体" w:eastAsia="华文楷体"/>
        </w:rPr>
      </w:pPr>
      <w:r>
        <w:rPr>
          <w:rFonts w:hint="eastAsia" w:ascii="华文楷体" w:hAnsi="华文楷体"/>
          <w:lang w:val="en-US" w:eastAsia="zh-CN"/>
        </w:rPr>
        <w:t>1. 将安装包dto-syncer-x64-3.0-1520.zip上传至控制机，</w:t>
      </w:r>
      <w:r>
        <w:rPr>
          <w:rFonts w:hint="eastAsia" w:ascii="华文楷体" w:hAnsi="华文楷体" w:eastAsia="华文楷体"/>
        </w:rPr>
        <w:t>解压</w:t>
      </w:r>
      <w:r>
        <w:rPr>
          <w:rFonts w:hint="eastAsia" w:ascii="华文楷体" w:hAnsi="华文楷体"/>
          <w:lang w:eastAsia="zh-CN"/>
        </w:rPr>
        <w:t>：</w:t>
      </w:r>
    </w:p>
    <w:p>
      <w:r>
        <w:drawing>
          <wp:inline distT="0" distB="0" distL="114300" distR="114300">
            <wp:extent cx="4971415" cy="247650"/>
            <wp:effectExtent l="0" t="0" r="63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4971415" cy="247650"/>
                    </a:xfrm>
                    <a:prstGeom prst="rect">
                      <a:avLst/>
                    </a:prstGeom>
                    <a:noFill/>
                    <a:ln w="9525">
                      <a:noFill/>
                    </a:ln>
                  </pic:spPr>
                </pic:pic>
              </a:graphicData>
            </a:graphic>
          </wp:inline>
        </w:drawing>
      </w:r>
    </w:p>
    <w:p>
      <w:pPr>
        <w:rPr>
          <w:rFonts w:hint="eastAsia"/>
          <w:lang w:val="en-US" w:eastAsia="zh-CN"/>
        </w:rPr>
      </w:pPr>
      <w:r>
        <w:rPr>
          <w:rFonts w:hint="eastAsia"/>
          <w:lang w:val="en-US" w:eastAsia="zh-CN"/>
        </w:rPr>
        <w:t>本例中解压至</w:t>
      </w:r>
      <w:r>
        <w:rPr>
          <w:rFonts w:hint="eastAsia" w:ascii="华文楷体" w:hAnsi="华文楷体"/>
          <w:lang w:val="en-US" w:eastAsia="zh-CN"/>
        </w:rPr>
        <w:t>：</w:t>
      </w:r>
    </w:p>
    <w:p>
      <w:pPr>
        <w:rPr>
          <w:rFonts w:hint="eastAsia"/>
          <w:lang w:val="en-US" w:eastAsia="zh-CN"/>
        </w:rPr>
      </w:pPr>
      <w:r>
        <w:drawing>
          <wp:inline distT="0" distB="0" distL="114300" distR="114300">
            <wp:extent cx="4733290" cy="1343025"/>
            <wp:effectExtent l="0" t="0" r="10160"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4733290" cy="1343025"/>
                    </a:xfrm>
                    <a:prstGeom prst="rect">
                      <a:avLst/>
                    </a:prstGeom>
                    <a:noFill/>
                    <a:ln w="9525">
                      <a:noFill/>
                    </a:ln>
                  </pic:spPr>
                </pic:pic>
              </a:graphicData>
            </a:graphic>
          </wp:inline>
        </w:drawing>
      </w:r>
    </w:p>
    <w:p>
      <w:pPr>
        <w:rPr>
          <w:rFonts w:hint="eastAsia"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在控制机上修改环境变量</w:t>
      </w:r>
      <w:r>
        <w:rPr>
          <w:rFonts w:hint="eastAsia" w:ascii="华文楷体" w:hAnsi="华文楷体"/>
          <w:lang w:eastAsia="zh-CN"/>
        </w:rPr>
        <w:t>，</w:t>
      </w:r>
      <w:r>
        <w:rPr>
          <w:rFonts w:hint="eastAsia" w:ascii="华文楷体" w:hAnsi="华文楷体" w:eastAsia="华文楷体"/>
        </w:rPr>
        <w:t>将解压后的PHP目录加入Path环境变量，具体步骤如下：右击“计算机”--选择“属性”--选择左上角“高级系统设置”--</w:t>
      </w:r>
      <w:r>
        <w:rPr>
          <w:rFonts w:hint="eastAsia" w:ascii="华文楷体" w:hAnsi="华文楷体" w:eastAsia="华文楷体"/>
          <w:lang w:eastAsia="zh-CN"/>
        </w:rPr>
        <w:t>弹出的“系统属性”中</w:t>
      </w:r>
      <w:r>
        <w:rPr>
          <w:rFonts w:hint="eastAsia" w:ascii="华文楷体" w:hAnsi="华文楷体" w:eastAsia="华文楷体"/>
        </w:rPr>
        <w:t>选择右下角的“环境变量”--在“系统变量”中选中“Path”--点击“编辑”--在“变量值”中加入</w:t>
      </w:r>
      <w:r>
        <w:rPr>
          <w:rFonts w:hint="eastAsia" w:ascii="华文楷体" w:hAnsi="华文楷体"/>
          <w:lang w:eastAsia="zh-CN"/>
        </w:rPr>
        <w:t>安装包中的</w:t>
      </w:r>
      <w:r>
        <w:rPr>
          <w:rFonts w:hint="eastAsia" w:ascii="华文楷体" w:hAnsi="华文楷体"/>
          <w:lang w:val="en-US" w:eastAsia="zh-CN"/>
        </w:rPr>
        <w:t>PHP路径，</w:t>
      </w:r>
      <w:r>
        <w:rPr>
          <w:rFonts w:hint="eastAsia" w:ascii="华文楷体" w:hAnsi="华文楷体" w:eastAsia="华文楷体"/>
        </w:rPr>
        <w:t>本例路径</w:t>
      </w:r>
      <w:r>
        <w:rPr>
          <w:rFonts w:hint="eastAsia" w:ascii="华文楷体" w:hAnsi="华文楷体"/>
          <w:lang w:eastAsia="zh-CN"/>
        </w:rPr>
        <w:t>为</w:t>
      </w:r>
      <w:r>
        <w:rPr>
          <w:rFonts w:hint="eastAsia" w:ascii="华文楷体" w:hAnsi="华文楷体" w:eastAsia="华文楷体"/>
        </w:rPr>
        <w:t>“C:\dto-syncer-x64-</w:t>
      </w:r>
      <w:r>
        <w:rPr>
          <w:rFonts w:hint="eastAsia" w:ascii="华文楷体" w:hAnsi="华文楷体"/>
          <w:lang w:val="en-US" w:eastAsia="zh-CN"/>
        </w:rPr>
        <w:t>3.0-1520</w:t>
      </w:r>
      <w:r>
        <w:rPr>
          <w:rFonts w:hint="eastAsia" w:ascii="华文楷体" w:hAnsi="华文楷体" w:eastAsia="华文楷体"/>
        </w:rPr>
        <w:t>\dto-syncer-x64\httpd\PHP”点击“确定”即可：</w:t>
      </w:r>
    </w:p>
    <w:p>
      <w:pPr>
        <w:rPr>
          <w:rFonts w:hint="eastAsia"/>
        </w:rPr>
      </w:pPr>
      <w:r>
        <w:drawing>
          <wp:inline distT="0" distB="0" distL="114300" distR="114300">
            <wp:extent cx="5290820" cy="4041775"/>
            <wp:effectExtent l="0" t="0" r="5080" b="15875"/>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pic:cNvPicPr>
                      <a:picLocks noChangeAspect="1"/>
                    </pic:cNvPicPr>
                  </pic:nvPicPr>
                  <pic:blipFill>
                    <a:blip r:embed="rId11"/>
                    <a:stretch>
                      <a:fillRect/>
                    </a:stretch>
                  </pic:blipFill>
                  <pic:spPr>
                    <a:xfrm>
                      <a:off x="0" y="0"/>
                      <a:ext cx="5290820" cy="4041775"/>
                    </a:xfrm>
                    <a:prstGeom prst="rect">
                      <a:avLst/>
                    </a:prstGeom>
                    <a:noFill/>
                    <a:ln w="9525">
                      <a:noFill/>
                    </a:ln>
                  </pic:spPr>
                </pic:pic>
              </a:graphicData>
            </a:graphic>
          </wp:inline>
        </w:drawing>
      </w:r>
    </w:p>
    <w:p>
      <w:pPr>
        <w:rPr>
          <w:rFonts w:hint="eastAsia"/>
        </w:rPr>
      </w:pPr>
      <w:r>
        <w:rPr>
          <w:rFonts w:hint="eastAsia"/>
        </w:rPr>
        <w:t xml:space="preserve">   </w:t>
      </w:r>
    </w:p>
    <w:p>
      <w:pPr>
        <w:rPr>
          <w:rFonts w:hint="eastAsia" w:ascii="华文楷体" w:hAnsi="华文楷体" w:eastAsia="华文楷体"/>
        </w:rPr>
      </w:pPr>
      <w:r>
        <w:rPr>
          <w:rFonts w:hint="eastAsia" w:ascii="华文楷体" w:hAnsi="华文楷体"/>
          <w:lang w:val="en-US" w:eastAsia="zh-CN"/>
        </w:rPr>
        <w:t>3. 右键cmd.exe</w:t>
      </w:r>
      <w:r>
        <w:rPr>
          <w:rFonts w:hint="eastAsia" w:ascii="华文楷体" w:hAnsi="华文楷体" w:eastAsia="华文楷体"/>
        </w:rPr>
        <w:t>以</w:t>
      </w:r>
      <w:r>
        <w:rPr>
          <w:rFonts w:hint="eastAsia" w:ascii="华文楷体" w:hAnsi="华文楷体" w:eastAsia="华文楷体"/>
          <w:b/>
          <w:bCs/>
          <w:color w:val="FF0000"/>
        </w:rPr>
        <w:t>管理员身份</w:t>
      </w:r>
      <w:r>
        <w:rPr>
          <w:rFonts w:hint="eastAsia" w:ascii="华文楷体" w:hAnsi="华文楷体"/>
          <w:b/>
          <w:bCs/>
          <w:color w:val="FF0000"/>
          <w:lang w:eastAsia="zh-CN"/>
        </w:rPr>
        <w:t>打开</w:t>
      </w:r>
      <w:r>
        <w:rPr>
          <w:rFonts w:hint="eastAsia" w:ascii="华文楷体" w:hAnsi="华文楷体" w:eastAsia="华文楷体"/>
        </w:rPr>
        <w:t>，cd到C:\dto-syncer-x64-</w:t>
      </w:r>
      <w:r>
        <w:rPr>
          <w:rFonts w:hint="eastAsia" w:ascii="华文楷体" w:hAnsi="华文楷体"/>
          <w:lang w:val="en-US" w:eastAsia="zh-CN"/>
        </w:rPr>
        <w:t>3.0-1520</w:t>
      </w:r>
      <w:r>
        <w:rPr>
          <w:rFonts w:hint="eastAsia" w:ascii="华文楷体" w:hAnsi="华文楷体" w:eastAsia="华文楷体"/>
        </w:rPr>
        <w:t>\dto-syncer-x64\bin目录，运行install.bat，安装Apachedto和mongodb：</w:t>
      </w:r>
    </w:p>
    <w:p>
      <w:r>
        <w:drawing>
          <wp:inline distT="0" distB="0" distL="114300" distR="114300">
            <wp:extent cx="4780915" cy="2047875"/>
            <wp:effectExtent l="0" t="0" r="635"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2"/>
                    <a:stretch>
                      <a:fillRect/>
                    </a:stretch>
                  </pic:blipFill>
                  <pic:spPr>
                    <a:xfrm>
                      <a:off x="0" y="0"/>
                      <a:ext cx="4780915" cy="2047875"/>
                    </a:xfrm>
                    <a:prstGeom prst="rect">
                      <a:avLst/>
                    </a:prstGeom>
                    <a:noFill/>
                    <a:ln w="9525">
                      <a:noFill/>
                    </a:ln>
                  </pic:spPr>
                </pic:pic>
              </a:graphicData>
            </a:graphic>
          </wp:inline>
        </w:drawing>
      </w:r>
    </w:p>
    <w:p>
      <w:r>
        <w:drawing>
          <wp:inline distT="0" distB="0" distL="114300" distR="114300">
            <wp:extent cx="5272405" cy="6805930"/>
            <wp:effectExtent l="0" t="0" r="4445" b="1397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13"/>
                    <a:stretch>
                      <a:fillRect/>
                    </a:stretch>
                  </pic:blipFill>
                  <pic:spPr>
                    <a:xfrm>
                      <a:off x="0" y="0"/>
                      <a:ext cx="5272405" cy="6805930"/>
                    </a:xfrm>
                    <a:prstGeom prst="rect">
                      <a:avLst/>
                    </a:prstGeom>
                    <a:noFill/>
                    <a:ln w="9525">
                      <a:noFill/>
                    </a:ln>
                  </pic:spPr>
                </pic:pic>
              </a:graphicData>
            </a:graphic>
          </wp:inline>
        </w:drawing>
      </w:r>
      <w:r>
        <w:rPr>
          <w:rFonts w:hint="eastAsia"/>
          <w:color w:val="FF0000"/>
          <w:lang w:eastAsia="zh-CN"/>
        </w:rPr>
        <w:t>若碰到以下安装失败的情况：</w:t>
      </w:r>
      <w:r>
        <w:drawing>
          <wp:inline distT="0" distB="0" distL="114300" distR="114300">
            <wp:extent cx="5268595" cy="1889125"/>
            <wp:effectExtent l="0" t="0" r="825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68595" cy="1889125"/>
                    </a:xfrm>
                    <a:prstGeom prst="rect">
                      <a:avLst/>
                    </a:prstGeom>
                    <a:noFill/>
                    <a:ln w="9525">
                      <a:noFill/>
                    </a:ln>
                  </pic:spPr>
                </pic:pic>
              </a:graphicData>
            </a:graphic>
          </wp:inline>
        </w:drawing>
      </w:r>
    </w:p>
    <w:p>
      <w:pPr>
        <w:rPr>
          <w:rFonts w:hint="eastAsia"/>
          <w:lang w:eastAsia="zh-CN"/>
        </w:rPr>
      </w:pPr>
      <w:r>
        <w:rPr>
          <w:rFonts w:hint="eastAsia"/>
          <w:color w:val="FF0000"/>
          <w:lang w:eastAsia="zh-CN"/>
        </w:rPr>
        <w:t>上述报错是因为机器缺少</w:t>
      </w:r>
      <w:r>
        <w:rPr>
          <w:rFonts w:hint="eastAsia"/>
          <w:color w:val="FF0000"/>
          <w:lang w:val="en-US" w:eastAsia="zh-CN"/>
        </w:rPr>
        <w:t>vc库导致的，</w:t>
      </w:r>
      <w:r>
        <w:rPr>
          <w:rFonts w:hint="eastAsia"/>
          <w:color w:val="FF0000"/>
          <w:lang w:eastAsia="zh-CN"/>
        </w:rPr>
        <w:t>请先进入目录</w:t>
      </w:r>
      <w:r>
        <w:rPr>
          <w:rFonts w:hint="eastAsia" w:ascii="华文楷体" w:hAnsi="华文楷体" w:eastAsia="华文楷体"/>
          <w:color w:val="FF0000"/>
        </w:rPr>
        <w:t>C:\dto-syncer-x64-</w:t>
      </w:r>
      <w:r>
        <w:rPr>
          <w:rFonts w:hint="eastAsia" w:ascii="华文楷体" w:hAnsi="华文楷体"/>
          <w:color w:val="FF0000"/>
          <w:lang w:val="en-US" w:eastAsia="zh-CN"/>
        </w:rPr>
        <w:t>3.0-1520</w:t>
      </w:r>
      <w:r>
        <w:rPr>
          <w:rFonts w:hint="eastAsia" w:ascii="华文楷体" w:hAnsi="华文楷体" w:eastAsia="华文楷体"/>
          <w:color w:val="FF0000"/>
        </w:rPr>
        <w:t>\dto-syncer-x64</w:t>
      </w:r>
      <w:r>
        <w:rPr>
          <w:rFonts w:hint="eastAsia" w:ascii="华文楷体" w:hAnsi="华文楷体"/>
          <w:color w:val="FF0000"/>
          <w:lang w:eastAsia="zh-CN"/>
        </w:rPr>
        <w:t>，双击</w:t>
      </w:r>
      <w:r>
        <w:rPr>
          <w:rFonts w:hint="eastAsia" w:ascii="华文楷体" w:hAnsi="华文楷体"/>
          <w:color w:val="FF0000"/>
          <w:lang w:val="en-US" w:eastAsia="zh-CN"/>
        </w:rPr>
        <w:t>vcredist_x86_2012.exe进行安装：</w:t>
      </w:r>
    </w:p>
    <w:p>
      <w:pPr>
        <w:rPr>
          <w:rFonts w:hint="eastAsia"/>
          <w:lang w:eastAsia="zh-CN"/>
        </w:rPr>
      </w:pPr>
      <w:r>
        <w:drawing>
          <wp:inline distT="0" distB="0" distL="114300" distR="114300">
            <wp:extent cx="4485640" cy="2409825"/>
            <wp:effectExtent l="0" t="0" r="10160" b="952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4485640" cy="2409825"/>
                    </a:xfrm>
                    <a:prstGeom prst="rect">
                      <a:avLst/>
                    </a:prstGeom>
                    <a:noFill/>
                    <a:ln w="9525">
                      <a:noFill/>
                    </a:ln>
                  </pic:spPr>
                </pic:pic>
              </a:graphicData>
            </a:graphic>
          </wp:inline>
        </w:drawing>
      </w:r>
    </w:p>
    <w:p>
      <w:pPr>
        <w:rPr>
          <w:rFonts w:hint="eastAsia"/>
          <w:color w:val="FF0000"/>
          <w:lang w:val="en-US" w:eastAsia="zh-CN"/>
        </w:rPr>
      </w:pPr>
      <w:r>
        <w:rPr>
          <w:rFonts w:hint="eastAsia"/>
          <w:color w:val="FF0000"/>
          <w:lang w:eastAsia="zh-CN"/>
        </w:rPr>
        <w:t>安装完</w:t>
      </w:r>
      <w:r>
        <w:rPr>
          <w:rFonts w:hint="eastAsia"/>
          <w:color w:val="FF0000"/>
          <w:lang w:val="en-US" w:eastAsia="zh-CN"/>
        </w:rPr>
        <w:t>vc库后，重新执行install.bat完成控制机的安装。</w:t>
      </w:r>
    </w:p>
    <w:p>
      <w:pPr>
        <w:rPr>
          <w:rFonts w:hint="eastAsia"/>
          <w:lang w:val="en-US" w:eastAsia="zh-CN"/>
        </w:rPr>
      </w:pPr>
    </w:p>
    <w:p>
      <w:pPr>
        <w:rPr>
          <w:rFonts w:hint="eastAsia"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lang w:eastAsia="zh-CN"/>
        </w:rPr>
        <w:t>进</w:t>
      </w:r>
      <w:r>
        <w:rPr>
          <w:rFonts w:hint="eastAsia" w:ascii="华文楷体" w:hAnsi="华文楷体" w:eastAsia="华文楷体"/>
        </w:rPr>
        <w:t>入到目录</w:t>
      </w:r>
      <w:r>
        <w:rPr>
          <w:rFonts w:ascii="华文楷体" w:hAnsi="华文楷体" w:eastAsia="华文楷体"/>
        </w:rPr>
        <w:t>”</w:t>
      </w:r>
      <w:r>
        <w:rPr>
          <w:rFonts w:hint="eastAsia" w:ascii="华文楷体" w:hAnsi="华文楷体" w:eastAsia="华文楷体"/>
        </w:rPr>
        <w:t>C:\dto-syncer-x64-</w:t>
      </w:r>
      <w:r>
        <w:rPr>
          <w:rFonts w:hint="eastAsia" w:ascii="华文楷体" w:hAnsi="华文楷体"/>
          <w:lang w:val="en-US" w:eastAsia="zh-CN"/>
        </w:rPr>
        <w:t>3</w:t>
      </w:r>
      <w:r>
        <w:rPr>
          <w:rFonts w:hint="eastAsia" w:ascii="华文楷体" w:hAnsi="华文楷体" w:eastAsia="华文楷体"/>
        </w:rPr>
        <w:t>.</w:t>
      </w:r>
      <w:r>
        <w:rPr>
          <w:rFonts w:hint="eastAsia" w:ascii="华文楷体" w:hAnsi="华文楷体"/>
          <w:lang w:val="en-US" w:eastAsia="zh-CN"/>
        </w:rPr>
        <w:t>0</w:t>
      </w:r>
      <w:r>
        <w:rPr>
          <w:rFonts w:hint="eastAsia" w:ascii="华文楷体" w:hAnsi="华文楷体" w:eastAsia="华文楷体"/>
        </w:rPr>
        <w:t>-1</w:t>
      </w:r>
      <w:r>
        <w:rPr>
          <w:rFonts w:hint="eastAsia" w:ascii="华文楷体" w:hAnsi="华文楷体"/>
          <w:lang w:val="en-US" w:eastAsia="zh-CN"/>
        </w:rPr>
        <w:t>520</w:t>
      </w:r>
      <w:r>
        <w:rPr>
          <w:rFonts w:hint="eastAsia" w:ascii="华文楷体" w:hAnsi="华文楷体" w:eastAsia="华文楷体"/>
        </w:rPr>
        <w:t>\dto-syncer-x64\bin</w:t>
      </w:r>
      <w:r>
        <w:rPr>
          <w:rFonts w:ascii="华文楷体" w:hAnsi="华文楷体" w:eastAsia="华文楷体"/>
        </w:rPr>
        <w:t>”</w:t>
      </w:r>
      <w:r>
        <w:rPr>
          <w:rFonts w:hint="eastAsia" w:ascii="华文楷体" w:hAnsi="华文楷体" w:eastAsia="华文楷体"/>
        </w:rPr>
        <w:t xml:space="preserve">, </w:t>
      </w:r>
      <w:r>
        <w:rPr>
          <w:rFonts w:hint="eastAsia" w:ascii="华文楷体" w:hAnsi="华文楷体" w:eastAsia="华文楷体"/>
          <w:lang w:eastAsia="zh-CN"/>
        </w:rPr>
        <w:t>以</w:t>
      </w:r>
      <w:r>
        <w:rPr>
          <w:rFonts w:hint="eastAsia" w:ascii="华文楷体" w:hAnsi="华文楷体" w:eastAsia="华文楷体"/>
          <w:b/>
          <w:bCs/>
          <w:color w:val="FF0000"/>
          <w:lang w:eastAsia="zh-CN"/>
        </w:rPr>
        <w:t>管理员身份</w:t>
      </w:r>
      <w:r>
        <w:rPr>
          <w:rFonts w:hint="eastAsia" w:ascii="华文楷体" w:hAnsi="华文楷体" w:eastAsia="华文楷体"/>
          <w:lang w:eastAsia="zh-CN"/>
        </w:rPr>
        <w:t>运行</w:t>
      </w:r>
      <w:r>
        <w:rPr>
          <w:rFonts w:hint="eastAsia" w:ascii="华文楷体" w:hAnsi="华文楷体" w:eastAsia="华文楷体"/>
        </w:rPr>
        <w:t>start_ctr</w:t>
      </w:r>
      <w:r>
        <w:rPr>
          <w:rFonts w:hint="eastAsia" w:ascii="华文楷体" w:hAnsi="华文楷体" w:eastAsia="华文楷体"/>
          <w:lang w:val="en-US" w:eastAsia="zh-CN"/>
        </w:rPr>
        <w:t>l</w:t>
      </w:r>
      <w:r>
        <w:rPr>
          <w:rFonts w:hint="eastAsia" w:ascii="华文楷体" w:hAnsi="华文楷体" w:eastAsia="华文楷体"/>
        </w:rPr>
        <w:t>.bat脚本，开启Apachedto和mongodb服务：</w:t>
      </w:r>
    </w:p>
    <w:p>
      <w:r>
        <w:drawing>
          <wp:inline distT="0" distB="0" distL="114300" distR="114300">
            <wp:extent cx="5273040" cy="1517015"/>
            <wp:effectExtent l="0" t="0" r="3810" b="698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6"/>
                    <a:stretch>
                      <a:fillRect/>
                    </a:stretch>
                  </pic:blipFill>
                  <pic:spPr>
                    <a:xfrm>
                      <a:off x="0" y="0"/>
                      <a:ext cx="5273040" cy="1517015"/>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控制机初始化，打开浏览器,访问:http://&lt;控制机ip&gt;:58090/init/install.php</w:t>
      </w:r>
    </w:p>
    <w:p>
      <w:pPr>
        <w:rPr>
          <w:rFonts w:ascii="华文楷体" w:hAnsi="华文楷体" w:eastAsia="华文楷体"/>
        </w:rPr>
      </w:pPr>
      <w:r>
        <w:rPr>
          <w:rFonts w:hint="eastAsia" w:ascii="华文楷体" w:hAnsi="华文楷体" w:eastAsia="华文楷体"/>
        </w:rPr>
        <w:t>如果初始化成功，你看到如下内容：</w:t>
      </w:r>
    </w:p>
    <w:p>
      <w:pPr>
        <w:rPr>
          <w:rFonts w:ascii="华文楷体" w:hAnsi="华文楷体" w:eastAsia="华文楷体"/>
        </w:rPr>
      </w:pPr>
      <w:r>
        <w:drawing>
          <wp:inline distT="0" distB="0" distL="114300" distR="114300">
            <wp:extent cx="2933065" cy="2105025"/>
            <wp:effectExtent l="0" t="0" r="63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7"/>
                    <a:stretch>
                      <a:fillRect/>
                    </a:stretch>
                  </pic:blipFill>
                  <pic:spPr>
                    <a:xfrm>
                      <a:off x="0" y="0"/>
                      <a:ext cx="2933065" cy="2105025"/>
                    </a:xfrm>
                    <a:prstGeom prst="rect">
                      <a:avLst/>
                    </a:prstGeom>
                    <a:noFill/>
                    <a:ln w="9525">
                      <a:noFill/>
                    </a:ln>
                  </pic:spPr>
                </pic:pic>
              </a:graphicData>
            </a:graphic>
          </wp:inline>
        </w:drawing>
      </w:r>
    </w:p>
    <w:p>
      <w:r>
        <w:rPr>
          <w:rFonts w:hint="eastAsia" w:ascii="华文楷体" w:hAnsi="华文楷体" w:eastAsia="华文楷体"/>
          <w:lang w:eastAsia="zh-CN"/>
        </w:rPr>
        <w:t>然后</w:t>
      </w:r>
      <w:r>
        <w:rPr>
          <w:rFonts w:hint="eastAsia" w:ascii="华文楷体" w:hAnsi="华文楷体" w:eastAsia="华文楷体"/>
        </w:rPr>
        <w:t>点击上图的“点击这里登陆I2DTO”的超链接</w:t>
      </w:r>
      <w:r>
        <w:rPr>
          <w:rFonts w:hint="eastAsia" w:ascii="华文楷体" w:hAnsi="华文楷体"/>
          <w:lang w:eastAsia="zh-CN"/>
        </w:rPr>
        <w:t>，即可跳转登录界面</w:t>
      </w:r>
      <w:r>
        <w:rPr>
          <w:rFonts w:hint="eastAsia" w:ascii="华文楷体" w:hAnsi="华文楷体" w:eastAsia="华文楷体"/>
        </w:rPr>
        <w:t>, 默认的登录用户名和密码均为admin：</w:t>
      </w:r>
    </w:p>
    <w:p>
      <w:r>
        <w:drawing>
          <wp:inline distT="0" distB="0" distL="114300" distR="114300">
            <wp:extent cx="5255260" cy="4022090"/>
            <wp:effectExtent l="0" t="0" r="2540" b="16510"/>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18"/>
                    <a:stretch>
                      <a:fillRect/>
                    </a:stretch>
                  </pic:blipFill>
                  <pic:spPr>
                    <a:xfrm>
                      <a:off x="0" y="0"/>
                      <a:ext cx="5255260" cy="4022090"/>
                    </a:xfrm>
                    <a:prstGeom prst="rect">
                      <a:avLst/>
                    </a:prstGeom>
                    <a:noFill/>
                    <a:ln w="9525">
                      <a:noFill/>
                    </a:ln>
                  </pic:spPr>
                </pic:pic>
              </a:graphicData>
            </a:graphic>
          </wp:inline>
        </w:drawing>
      </w:r>
    </w:p>
    <w:p>
      <w:pPr>
        <w:rPr>
          <w:rFonts w:hint="eastAsia" w:ascii="华文楷体" w:hAnsi="华文楷体" w:eastAsia="华文楷体"/>
        </w:rPr>
      </w:pPr>
      <w:r>
        <w:rPr>
          <w:rFonts w:hint="eastAsia" w:ascii="华文楷体" w:hAnsi="华文楷体"/>
          <w:lang w:eastAsia="zh-CN"/>
        </w:rPr>
        <w:t>首次需</w:t>
      </w:r>
      <w:r>
        <w:rPr>
          <w:rFonts w:hint="eastAsia" w:ascii="华文楷体" w:hAnsi="华文楷体" w:eastAsia="华文楷体"/>
        </w:rPr>
        <w:t>输入license即完成控制机的安装</w:t>
      </w:r>
      <w:r>
        <w:rPr>
          <w:rFonts w:hint="eastAsia" w:ascii="华文楷体" w:hAnsi="华文楷体"/>
          <w:lang w:eastAsia="zh-CN"/>
        </w:rPr>
        <w:t>登录</w:t>
      </w:r>
      <w:r>
        <w:rPr>
          <w:rFonts w:hint="eastAsia" w:ascii="华文楷体" w:hAnsi="华文楷体" w:eastAsia="华文楷体"/>
        </w:rPr>
        <w:t>。</w:t>
      </w:r>
    </w:p>
    <w:p>
      <w:pPr>
        <w:rPr>
          <w:rFonts w:hint="eastAsia" w:ascii="华文楷体" w:hAnsi="华文楷体" w:eastAsia="华文楷体"/>
        </w:rPr>
      </w:pPr>
    </w:p>
    <w:p>
      <w:pPr>
        <w:pStyle w:val="3"/>
        <w:keepNext w:val="0"/>
        <w:keepLines w:val="0"/>
        <w:spacing w:before="0" w:after="0"/>
      </w:pPr>
      <w:bookmarkStart w:id="26" w:name="_Toc32610"/>
      <w:r>
        <w:rPr>
          <w:rFonts w:hint="eastAsia"/>
        </w:rPr>
        <w:t>2.</w:t>
      </w:r>
      <w:r>
        <w:rPr>
          <w:rFonts w:hint="eastAsia"/>
          <w:lang w:val="en-US" w:eastAsia="zh-CN"/>
        </w:rPr>
        <w:t>4</w:t>
      </w:r>
      <w:r>
        <w:rPr>
          <w:rFonts w:hint="eastAsia"/>
        </w:rPr>
        <w:t xml:space="preserve"> </w:t>
      </w:r>
      <w:r>
        <w:rPr>
          <w:rFonts w:hint="eastAsia"/>
          <w:lang w:val="en-US" w:eastAsia="zh-CN"/>
        </w:rPr>
        <w:t>Windows</w:t>
      </w:r>
      <w:r>
        <w:rPr>
          <w:rFonts w:hint="eastAsia"/>
        </w:rPr>
        <w:t>同步</w:t>
      </w:r>
      <w:r>
        <w:rPr>
          <w:rFonts w:hint="eastAsia"/>
          <w:lang w:eastAsia="zh-CN"/>
        </w:rPr>
        <w:t>主机安装</w:t>
      </w:r>
      <w:bookmarkEnd w:id="26"/>
    </w:p>
    <w:p>
      <w:pPr>
        <w:rPr>
          <w:rFonts w:hint="eastAsia" w:ascii="华文楷体" w:hAnsi="华文楷体"/>
          <w:b/>
          <w:bCs/>
          <w:color w:val="FF0000"/>
          <w:lang w:val="en-US" w:eastAsia="zh-CN"/>
        </w:rPr>
      </w:pPr>
      <w:r>
        <w:rPr>
          <w:rFonts w:hint="eastAsia" w:ascii="华文楷体" w:hAnsi="华文楷体"/>
          <w:b/>
          <w:bCs/>
          <w:color w:val="FF0000"/>
          <w:lang w:val="en-US" w:eastAsia="zh-CN"/>
        </w:rPr>
        <w:t>注：如果同步主机和控制机部署在同一台机器上，则忽略步骤1的解压操作，直接跳转至步骤2执行开启服务操作。</w:t>
      </w:r>
    </w:p>
    <w:p>
      <w:pPr>
        <w:rPr>
          <w:rFonts w:hint="eastAsia" w:ascii="华文楷体" w:hAnsi="华文楷体" w:eastAsia="华文楷体"/>
        </w:rPr>
      </w:pPr>
      <w:r>
        <w:rPr>
          <w:rFonts w:hint="eastAsia" w:ascii="华文楷体" w:hAnsi="华文楷体"/>
          <w:lang w:val="en-US" w:eastAsia="zh-CN"/>
        </w:rPr>
        <w:t>1. 将安装包dto-syncer-x64-2.2-1310.zip上传至同步主机，</w:t>
      </w:r>
      <w:r>
        <w:rPr>
          <w:rFonts w:hint="eastAsia" w:ascii="华文楷体" w:hAnsi="华文楷体" w:eastAsia="华文楷体"/>
        </w:rPr>
        <w:t>解压</w:t>
      </w:r>
      <w:r>
        <w:rPr>
          <w:rFonts w:hint="eastAsia" w:ascii="华文楷体" w:hAnsi="华文楷体"/>
          <w:lang w:eastAsia="zh-CN"/>
        </w:rPr>
        <w:t>：</w:t>
      </w:r>
    </w:p>
    <w:p>
      <w:r>
        <w:drawing>
          <wp:inline distT="0" distB="0" distL="114300" distR="114300">
            <wp:extent cx="4990465" cy="257175"/>
            <wp:effectExtent l="0" t="0" r="635" b="952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9"/>
                    <a:stretch>
                      <a:fillRect/>
                    </a:stretch>
                  </pic:blipFill>
                  <pic:spPr>
                    <a:xfrm>
                      <a:off x="0" y="0"/>
                      <a:ext cx="4990465" cy="257175"/>
                    </a:xfrm>
                    <a:prstGeom prst="rect">
                      <a:avLst/>
                    </a:prstGeom>
                    <a:noFill/>
                    <a:ln w="9525">
                      <a:noFill/>
                    </a:ln>
                  </pic:spPr>
                </pic:pic>
              </a:graphicData>
            </a:graphic>
          </wp:inline>
        </w:drawing>
      </w:r>
    </w:p>
    <w:p>
      <w:pPr>
        <w:rPr>
          <w:rFonts w:hint="eastAsia"/>
          <w:lang w:val="en-US" w:eastAsia="zh-CN"/>
        </w:rPr>
      </w:pPr>
      <w:r>
        <w:rPr>
          <w:rFonts w:hint="eastAsia"/>
          <w:lang w:val="en-US" w:eastAsia="zh-CN"/>
        </w:rPr>
        <w:t>本例中解压至</w:t>
      </w:r>
      <w:r>
        <w:rPr>
          <w:rFonts w:hint="eastAsia" w:ascii="华文楷体" w:hAnsi="华文楷体"/>
          <w:lang w:val="en-US" w:eastAsia="zh-CN"/>
        </w:rPr>
        <w:t>：</w:t>
      </w:r>
    </w:p>
    <w:p>
      <w:pPr>
        <w:rPr>
          <w:rFonts w:hint="eastAsia" w:ascii="华文楷体" w:hAnsi="华文楷体"/>
          <w:lang w:val="en-US" w:eastAsia="zh-CN"/>
        </w:rPr>
      </w:pPr>
      <w:r>
        <w:drawing>
          <wp:inline distT="0" distB="0" distL="114300" distR="114300">
            <wp:extent cx="4733290" cy="1343025"/>
            <wp:effectExtent l="0" t="0" r="10160"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0"/>
                    <a:stretch>
                      <a:fillRect/>
                    </a:stretch>
                  </pic:blipFill>
                  <pic:spPr>
                    <a:xfrm>
                      <a:off x="0" y="0"/>
                      <a:ext cx="4733290" cy="1343025"/>
                    </a:xfrm>
                    <a:prstGeom prst="rect">
                      <a:avLst/>
                    </a:prstGeom>
                    <a:noFill/>
                    <a:ln w="9525">
                      <a:noFill/>
                    </a:ln>
                  </pic:spPr>
                </pic:pic>
              </a:graphicData>
            </a:graphic>
          </wp:inline>
        </w:drawing>
      </w:r>
    </w:p>
    <w:p>
      <w:pPr>
        <w:rPr>
          <w:rFonts w:hint="eastAsia"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lang w:eastAsia="zh-CN"/>
        </w:rPr>
        <w:t>同步主机上进入</w:t>
      </w:r>
      <w:r>
        <w:rPr>
          <w:rFonts w:hint="eastAsia" w:ascii="华文楷体" w:hAnsi="华文楷体" w:eastAsia="华文楷体"/>
        </w:rPr>
        <w:t>C:\dto-syncer-x64-</w:t>
      </w:r>
      <w:r>
        <w:rPr>
          <w:rFonts w:hint="eastAsia" w:ascii="华文楷体" w:hAnsi="华文楷体"/>
          <w:lang w:val="en-US" w:eastAsia="zh-CN"/>
        </w:rPr>
        <w:t>3</w:t>
      </w:r>
      <w:r>
        <w:rPr>
          <w:rFonts w:hint="eastAsia" w:ascii="华文楷体" w:hAnsi="华文楷体" w:eastAsia="华文楷体"/>
        </w:rPr>
        <w:t>.</w:t>
      </w:r>
      <w:r>
        <w:rPr>
          <w:rFonts w:hint="eastAsia" w:ascii="华文楷体" w:hAnsi="华文楷体"/>
          <w:lang w:val="en-US" w:eastAsia="zh-CN"/>
        </w:rPr>
        <w:t>0</w:t>
      </w:r>
      <w:r>
        <w:rPr>
          <w:rFonts w:hint="eastAsia" w:ascii="华文楷体" w:hAnsi="华文楷体" w:eastAsia="华文楷体"/>
        </w:rPr>
        <w:t>-1</w:t>
      </w:r>
      <w:r>
        <w:rPr>
          <w:rFonts w:hint="eastAsia" w:ascii="华文楷体" w:hAnsi="华文楷体"/>
          <w:lang w:val="en-US" w:eastAsia="zh-CN"/>
        </w:rPr>
        <w:t>520</w:t>
      </w:r>
      <w:r>
        <w:rPr>
          <w:rFonts w:hint="eastAsia" w:ascii="华文楷体" w:hAnsi="华文楷体" w:eastAsia="华文楷体"/>
        </w:rPr>
        <w:t>\dto-syncer-x64\bin目录，</w:t>
      </w:r>
      <w:r>
        <w:rPr>
          <w:rFonts w:hint="eastAsia" w:ascii="华文楷体" w:hAnsi="华文楷体" w:eastAsia="华文楷体"/>
          <w:lang w:eastAsia="zh-CN"/>
        </w:rPr>
        <w:t>双击</w:t>
      </w:r>
      <w:r>
        <w:rPr>
          <w:rFonts w:hint="eastAsia" w:ascii="华文楷体" w:hAnsi="华文楷体" w:eastAsia="华文楷体"/>
        </w:rPr>
        <w:t>start_synchost.bat</w:t>
      </w:r>
      <w:r>
        <w:rPr>
          <w:rFonts w:hint="eastAsia" w:ascii="华文楷体" w:hAnsi="华文楷体" w:eastAsia="华文楷体"/>
          <w:lang w:eastAsia="zh-CN"/>
        </w:rPr>
        <w:t>运行即可</w:t>
      </w:r>
      <w:r>
        <w:rPr>
          <w:rFonts w:hint="eastAsia" w:ascii="华文楷体" w:hAnsi="华文楷体" w:eastAsia="华文楷体"/>
        </w:rPr>
        <w:t>：</w:t>
      </w:r>
    </w:p>
    <w:p>
      <w:pPr>
        <w:rPr>
          <w:rFonts w:hint="eastAsia" w:ascii="华文楷体" w:hAnsi="华文楷体" w:eastAsia="华文楷体"/>
          <w:b/>
          <w:bCs/>
          <w:lang w:eastAsia="zh-CN"/>
        </w:rPr>
      </w:pPr>
      <w:r>
        <w:rPr>
          <w:rFonts w:hint="eastAsia" w:ascii="华文楷体" w:hAnsi="华文楷体" w:eastAsia="华文楷体"/>
          <w:b/>
          <w:bCs/>
          <w:color w:val="FF0000"/>
          <w:lang w:eastAsia="zh-CN"/>
        </w:rPr>
        <w:t>注意：</w:t>
      </w:r>
      <w:r>
        <w:rPr>
          <w:rFonts w:hint="eastAsia" w:ascii="华文楷体" w:hAnsi="华文楷体" w:eastAsia="华文楷体"/>
          <w:b/>
          <w:bCs/>
          <w:color w:val="FF0000"/>
        </w:rPr>
        <w:t>start_synchost.bat</w:t>
      </w:r>
      <w:r>
        <w:rPr>
          <w:rFonts w:hint="eastAsia" w:ascii="华文楷体" w:hAnsi="华文楷体" w:eastAsia="华文楷体"/>
          <w:b/>
          <w:bCs/>
          <w:color w:val="FF0000"/>
          <w:lang w:eastAsia="zh-CN"/>
        </w:rPr>
        <w:t>必须以映射网络磁盘的用户身份运行，不一定是管理员</w:t>
      </w:r>
    </w:p>
    <w:p>
      <w:r>
        <w:drawing>
          <wp:inline distT="0" distB="0" distL="114300" distR="114300">
            <wp:extent cx="4838065" cy="2028825"/>
            <wp:effectExtent l="0" t="0" r="635" b="9525"/>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20"/>
                    <a:stretch>
                      <a:fillRect/>
                    </a:stretch>
                  </pic:blipFill>
                  <pic:spPr>
                    <a:xfrm>
                      <a:off x="0" y="0"/>
                      <a:ext cx="4838065" cy="2028825"/>
                    </a:xfrm>
                    <a:prstGeom prst="rect">
                      <a:avLst/>
                    </a:prstGeom>
                    <a:noFill/>
                    <a:ln w="9525">
                      <a:noFill/>
                    </a:ln>
                  </pic:spPr>
                </pic:pic>
              </a:graphicData>
            </a:graphic>
          </wp:inline>
        </w:drawing>
      </w:r>
    </w:p>
    <w:p>
      <w:r>
        <w:drawing>
          <wp:inline distT="0" distB="0" distL="114300" distR="114300">
            <wp:extent cx="5268595" cy="5285105"/>
            <wp:effectExtent l="0" t="0" r="8255" b="1079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21"/>
                    <a:stretch>
                      <a:fillRect/>
                    </a:stretch>
                  </pic:blipFill>
                  <pic:spPr>
                    <a:xfrm>
                      <a:off x="0" y="0"/>
                      <a:ext cx="5268595" cy="5285105"/>
                    </a:xfrm>
                    <a:prstGeom prst="rect">
                      <a:avLst/>
                    </a:prstGeom>
                    <a:noFill/>
                    <a:ln w="9525">
                      <a:noFill/>
                    </a:ln>
                  </pic:spPr>
                </pic:pic>
              </a:graphicData>
            </a:graphic>
          </wp:inline>
        </w:drawing>
      </w:r>
    </w:p>
    <w:p>
      <w:pPr>
        <w:pStyle w:val="3"/>
        <w:rPr>
          <w:rFonts w:hint="eastAsia" w:ascii="华文楷体" w:hAnsi="华文楷体"/>
          <w:lang w:val="en-US" w:eastAsia="zh-CN"/>
        </w:rPr>
      </w:pPr>
      <w:bookmarkStart w:id="27" w:name="_Toc22848"/>
      <w:r>
        <w:rPr>
          <w:rFonts w:hint="eastAsia"/>
          <w:lang w:val="en-US" w:eastAsia="zh-CN"/>
        </w:rPr>
        <w:t>2.5 Linux同步主机安装</w:t>
      </w:r>
      <w:bookmarkEnd w:id="27"/>
    </w:p>
    <w:p>
      <w:pPr>
        <w:rPr>
          <w:rFonts w:hint="eastAsia" w:ascii="华文楷体" w:hAnsi="华文楷体" w:eastAsia="华文楷体"/>
        </w:rPr>
      </w:pPr>
      <w:r>
        <w:rPr>
          <w:rFonts w:hint="eastAsia" w:ascii="华文楷体" w:hAnsi="华文楷体"/>
          <w:lang w:val="en-US" w:eastAsia="zh-CN"/>
        </w:rPr>
        <w:t>1. 将安装包dto-syncer-lin-x64-3.0-1520.zip上传至同步主机，unzip</w:t>
      </w:r>
      <w:r>
        <w:rPr>
          <w:rFonts w:hint="eastAsia" w:ascii="华文楷体" w:hAnsi="华文楷体" w:eastAsia="华文楷体"/>
        </w:rPr>
        <w:t>解压</w:t>
      </w:r>
      <w:r>
        <w:rPr>
          <w:rFonts w:hint="eastAsia" w:ascii="华文楷体" w:hAnsi="华文楷体"/>
          <w:lang w:eastAsia="zh-CN"/>
        </w:rPr>
        <w:t>：</w:t>
      </w:r>
    </w:p>
    <w:p>
      <w:r>
        <w:drawing>
          <wp:inline distT="0" distB="0" distL="114300" distR="114300">
            <wp:extent cx="5123815" cy="247650"/>
            <wp:effectExtent l="0" t="0" r="63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2"/>
                    <a:stretch>
                      <a:fillRect/>
                    </a:stretch>
                  </pic:blipFill>
                  <pic:spPr>
                    <a:xfrm>
                      <a:off x="0" y="0"/>
                      <a:ext cx="5123815" cy="247650"/>
                    </a:xfrm>
                    <a:prstGeom prst="rect">
                      <a:avLst/>
                    </a:prstGeom>
                    <a:noFill/>
                    <a:ln w="9525">
                      <a:noFill/>
                    </a:ln>
                  </pic:spPr>
                </pic:pic>
              </a:graphicData>
            </a:graphic>
          </wp:inline>
        </w:drawing>
      </w:r>
    </w:p>
    <w:p>
      <w:pPr>
        <w:rPr>
          <w:rFonts w:hint="eastAsia"/>
          <w:lang w:val="en-US" w:eastAsia="zh-CN"/>
        </w:rPr>
      </w:pPr>
      <w:r>
        <w:drawing>
          <wp:inline distT="0" distB="0" distL="114300" distR="114300">
            <wp:extent cx="5145405" cy="523875"/>
            <wp:effectExtent l="0" t="0" r="17145" b="9525"/>
            <wp:docPr id="1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pic:cNvPicPr>
                      <a:picLocks noChangeAspect="1"/>
                    </pic:cNvPicPr>
                  </pic:nvPicPr>
                  <pic:blipFill>
                    <a:blip r:embed="rId23"/>
                    <a:stretch>
                      <a:fillRect/>
                    </a:stretch>
                  </pic:blipFill>
                  <pic:spPr>
                    <a:xfrm>
                      <a:off x="0" y="0"/>
                      <a:ext cx="5145405" cy="523875"/>
                    </a:xfrm>
                    <a:prstGeom prst="rect">
                      <a:avLst/>
                    </a:prstGeom>
                    <a:noFill/>
                    <a:ln w="9525">
                      <a:noFill/>
                    </a:ln>
                  </pic:spPr>
                </pic:pic>
              </a:graphicData>
            </a:graphic>
          </wp:inline>
        </w:drawing>
      </w:r>
    </w:p>
    <w:p>
      <w:pPr>
        <w:rPr>
          <w:rFonts w:hint="eastAsia"/>
          <w:lang w:val="en-US" w:eastAsia="zh-CN"/>
        </w:rPr>
      </w:pPr>
      <w:r>
        <w:rPr>
          <w:rFonts w:hint="eastAsia"/>
          <w:lang w:val="en-US" w:eastAsia="zh-CN"/>
        </w:rPr>
        <w:t>本例中upzip默认解压至运行unzip命令的当前路径的dto/目录下</w:t>
      </w:r>
      <w:r>
        <w:rPr>
          <w:rFonts w:hint="eastAsia" w:ascii="华文楷体" w:hAnsi="华文楷体"/>
          <w:lang w:val="en-US" w:eastAsia="zh-CN"/>
        </w:rPr>
        <w:t>：</w:t>
      </w:r>
    </w:p>
    <w:p>
      <w:pPr>
        <w:rPr>
          <w:rFonts w:hint="eastAsia" w:ascii="华文楷体" w:hAnsi="华文楷体"/>
          <w:lang w:val="en-US" w:eastAsia="zh-CN"/>
        </w:rPr>
      </w:pPr>
      <w:r>
        <w:drawing>
          <wp:inline distT="0" distB="0" distL="114300" distR="114300">
            <wp:extent cx="1905000" cy="809625"/>
            <wp:effectExtent l="0" t="0" r="0" b="9525"/>
            <wp:docPr id="11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6"/>
                    <pic:cNvPicPr>
                      <a:picLocks noChangeAspect="1"/>
                    </pic:cNvPicPr>
                  </pic:nvPicPr>
                  <pic:blipFill>
                    <a:blip r:embed="rId24"/>
                    <a:stretch>
                      <a:fillRect/>
                    </a:stretch>
                  </pic:blipFill>
                  <pic:spPr>
                    <a:xfrm>
                      <a:off x="0" y="0"/>
                      <a:ext cx="1905000" cy="809625"/>
                    </a:xfrm>
                    <a:prstGeom prst="rect">
                      <a:avLst/>
                    </a:prstGeom>
                    <a:noFill/>
                    <a:ln w="9525">
                      <a:noFill/>
                    </a:ln>
                  </pic:spPr>
                </pic:pic>
              </a:graphicData>
            </a:graphic>
          </wp:inline>
        </w:drawing>
      </w:r>
    </w:p>
    <w:p>
      <w:pPr>
        <w:rPr>
          <w:rFonts w:hint="eastAsia"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lang w:eastAsia="zh-CN"/>
        </w:rPr>
        <w:t>同步主机上进入</w:t>
      </w:r>
      <w:r>
        <w:rPr>
          <w:rFonts w:hint="eastAsia" w:ascii="华文楷体" w:hAnsi="华文楷体"/>
          <w:lang w:val="en-US" w:eastAsia="zh-CN"/>
        </w:rPr>
        <w:t>dto/dto/</w:t>
      </w:r>
      <w:r>
        <w:rPr>
          <w:rFonts w:hint="eastAsia" w:ascii="华文楷体" w:hAnsi="华文楷体" w:eastAsia="华文楷体"/>
        </w:rPr>
        <w:t>目录，</w:t>
      </w:r>
      <w:r>
        <w:rPr>
          <w:rFonts w:hint="eastAsia" w:ascii="华文楷体" w:hAnsi="华文楷体"/>
          <w:lang w:val="en-US" w:eastAsia="zh-CN"/>
        </w:rPr>
        <w:t>./</w:t>
      </w:r>
      <w:r>
        <w:rPr>
          <w:rFonts w:hint="eastAsia" w:ascii="华文楷体" w:hAnsi="华文楷体" w:eastAsia="华文楷体"/>
        </w:rPr>
        <w:t>start_synchost.</w:t>
      </w:r>
      <w:r>
        <w:rPr>
          <w:rFonts w:hint="eastAsia" w:ascii="华文楷体" w:hAnsi="华文楷体"/>
          <w:lang w:val="en-US" w:eastAsia="zh-CN"/>
        </w:rPr>
        <w:t>sh &amp;</w:t>
      </w:r>
      <w:r>
        <w:rPr>
          <w:rFonts w:hint="eastAsia" w:ascii="华文楷体" w:hAnsi="华文楷体" w:eastAsia="华文楷体"/>
          <w:lang w:eastAsia="zh-CN"/>
        </w:rPr>
        <w:t>运行即可</w:t>
      </w:r>
      <w:r>
        <w:rPr>
          <w:rFonts w:hint="eastAsia" w:ascii="华文楷体" w:hAnsi="华文楷体" w:eastAsia="华文楷体"/>
        </w:rPr>
        <w:t>：</w:t>
      </w:r>
    </w:p>
    <w:p>
      <w:r>
        <w:drawing>
          <wp:inline distT="0" distB="0" distL="114300" distR="114300">
            <wp:extent cx="5353685" cy="543560"/>
            <wp:effectExtent l="0" t="0" r="18415" b="8890"/>
            <wp:docPr id="11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7"/>
                    <pic:cNvPicPr>
                      <a:picLocks noChangeAspect="1"/>
                    </pic:cNvPicPr>
                  </pic:nvPicPr>
                  <pic:blipFill>
                    <a:blip r:embed="rId25"/>
                    <a:stretch>
                      <a:fillRect/>
                    </a:stretch>
                  </pic:blipFill>
                  <pic:spPr>
                    <a:xfrm>
                      <a:off x="0" y="0"/>
                      <a:ext cx="5353685" cy="543560"/>
                    </a:xfrm>
                    <a:prstGeom prst="rect">
                      <a:avLst/>
                    </a:prstGeom>
                    <a:noFill/>
                    <a:ln w="9525">
                      <a:noFill/>
                    </a:ln>
                  </pic:spPr>
                </pic:pic>
              </a:graphicData>
            </a:graphic>
          </wp:inline>
        </w:drawing>
      </w:r>
    </w:p>
    <w:p>
      <w:r>
        <w:drawing>
          <wp:inline distT="0" distB="0" distL="114300" distR="114300">
            <wp:extent cx="5391150" cy="815975"/>
            <wp:effectExtent l="0" t="0" r="0" b="3175"/>
            <wp:docPr id="1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8"/>
                    <pic:cNvPicPr>
                      <a:picLocks noChangeAspect="1"/>
                    </pic:cNvPicPr>
                  </pic:nvPicPr>
                  <pic:blipFill>
                    <a:blip r:embed="rId26"/>
                    <a:stretch>
                      <a:fillRect/>
                    </a:stretch>
                  </pic:blipFill>
                  <pic:spPr>
                    <a:xfrm>
                      <a:off x="0" y="0"/>
                      <a:ext cx="5391150" cy="815975"/>
                    </a:xfrm>
                    <a:prstGeom prst="rect">
                      <a:avLst/>
                    </a:prstGeom>
                    <a:noFill/>
                    <a:ln w="9525">
                      <a:noFill/>
                    </a:ln>
                  </pic:spPr>
                </pic:pic>
              </a:graphicData>
            </a:graphic>
          </wp:inline>
        </w:drawing>
      </w:r>
    </w:p>
    <w:p>
      <w:pPr>
        <w:rPr>
          <w:rFonts w:hint="eastAsia"/>
          <w:b/>
          <w:bCs/>
          <w:color w:val="FF0000"/>
          <w:lang w:eastAsia="zh-CN"/>
        </w:rPr>
      </w:pPr>
      <w:r>
        <w:rPr>
          <w:rFonts w:hint="eastAsia"/>
          <w:b/>
          <w:bCs/>
          <w:color w:val="FF0000"/>
          <w:lang w:eastAsia="zh-CN"/>
        </w:rPr>
        <w:t>要求运行程序的用户对需同步数据中的：文件有</w:t>
      </w:r>
      <w:r>
        <w:rPr>
          <w:rFonts w:hint="eastAsia"/>
          <w:b/>
          <w:bCs/>
          <w:color w:val="FF0000"/>
          <w:lang w:val="en-US" w:eastAsia="zh-CN"/>
        </w:rPr>
        <w:t>[读]权限，目录有[读+执行]权限。</w:t>
      </w:r>
    </w:p>
    <w:p>
      <w:pPr>
        <w:pStyle w:val="3"/>
        <w:rPr>
          <w:rFonts w:hint="eastAsia"/>
          <w:lang w:val="en-US" w:eastAsia="zh-CN"/>
        </w:rPr>
      </w:pPr>
      <w:bookmarkStart w:id="28" w:name="_Toc2696"/>
      <w:r>
        <w:rPr>
          <w:rFonts w:hint="eastAsia"/>
          <w:lang w:val="en-US" w:eastAsia="zh-CN"/>
        </w:rPr>
        <w:t>2.6 生产主机安装</w:t>
      </w:r>
      <w:bookmarkEnd w:id="28"/>
    </w:p>
    <w:p>
      <w:pPr>
        <w:rPr>
          <w:rFonts w:hint="eastAsia"/>
          <w:b/>
          <w:bCs/>
          <w:color w:val="FF0000"/>
          <w:lang w:val="en-US" w:eastAsia="zh-CN"/>
        </w:rPr>
      </w:pPr>
      <w:r>
        <w:rPr>
          <w:rFonts w:hint="eastAsia"/>
          <w:b/>
          <w:bCs/>
          <w:color w:val="FF0000"/>
          <w:lang w:val="en-US" w:eastAsia="zh-CN"/>
        </w:rPr>
        <w:t>注：如果不需要准实时同步，则不需要agent模块，请忽略此2.5章节。</w:t>
      </w:r>
    </w:p>
    <w:p>
      <w:pPr>
        <w:pStyle w:val="4"/>
        <w:rPr>
          <w:rFonts w:hint="eastAsia"/>
          <w:lang w:val="en-US" w:eastAsia="zh-CN"/>
        </w:rPr>
      </w:pPr>
      <w:bookmarkStart w:id="29" w:name="_Toc28282"/>
      <w:r>
        <w:rPr>
          <w:rFonts w:hint="eastAsia"/>
          <w:lang w:val="en-US" w:eastAsia="zh-CN"/>
        </w:rPr>
        <w:t>2.6.1同步机和生产机是同一台机器</w:t>
      </w:r>
      <w:bookmarkEnd w:id="29"/>
    </w:p>
    <w:p>
      <w:pPr>
        <w:rPr>
          <w:rFonts w:hint="eastAsia"/>
          <w:b/>
          <w:bCs/>
          <w:color w:val="FF0000"/>
          <w:lang w:val="en-US" w:eastAsia="zh-CN"/>
        </w:rPr>
      </w:pPr>
      <w:r>
        <w:rPr>
          <w:rFonts w:hint="eastAsia"/>
          <w:b/>
          <w:bCs/>
          <w:color w:val="FF0000"/>
          <w:lang w:val="en-US" w:eastAsia="zh-CN"/>
        </w:rPr>
        <w:t>如果同步主机直接安装部署在生产机上且需要做准实时同步，那么请按照此章节操作开启agent模块，否则请忽略此章节，直接跳转至2.5.2章节。</w:t>
      </w:r>
    </w:p>
    <w:p>
      <w:pPr>
        <w:rPr>
          <w:rFonts w:hint="eastAsia" w:ascii="华文楷体" w:hAnsi="华文楷体"/>
          <w:b w:val="0"/>
          <w:bCs/>
          <w:lang w:val="en-US" w:eastAsia="zh-CN"/>
        </w:rPr>
      </w:pPr>
      <w:r>
        <w:rPr>
          <w:rFonts w:hint="eastAsia" w:ascii="华文楷体" w:hAnsi="华文楷体"/>
          <w:b w:val="0"/>
          <w:bCs/>
          <w:lang w:val="en-US" w:eastAsia="zh-CN"/>
        </w:rPr>
        <w:t>1. 如果同步主机直接部署在生产机上，且需要做准实时同步，那么进入此前已经解压的同步主机</w:t>
      </w:r>
      <w:r>
        <w:rPr>
          <w:rFonts w:hint="eastAsia" w:ascii="华文楷体" w:hAnsi="华文楷体"/>
          <w:b w:val="0"/>
          <w:bCs/>
          <w:lang w:eastAsia="zh-CN"/>
        </w:rPr>
        <w:t>安装目录</w:t>
      </w:r>
      <w:r>
        <w:rPr>
          <w:rFonts w:hint="eastAsia" w:ascii="华文楷体" w:hAnsi="华文楷体"/>
          <w:b w:val="0"/>
          <w:bCs/>
          <w:lang w:val="en-US" w:eastAsia="zh-CN"/>
        </w:rPr>
        <w:t>C:</w:t>
      </w:r>
      <w:r>
        <w:rPr>
          <w:rFonts w:hint="eastAsia" w:ascii="华文楷体" w:hAnsi="华文楷体" w:eastAsia="华文楷体"/>
        </w:rPr>
        <w:t>\dto-syncer-x64-</w:t>
      </w:r>
      <w:r>
        <w:rPr>
          <w:rFonts w:hint="eastAsia" w:ascii="华文楷体" w:hAnsi="华文楷体"/>
          <w:lang w:val="en-US" w:eastAsia="zh-CN"/>
        </w:rPr>
        <w:t>3</w:t>
      </w:r>
      <w:r>
        <w:rPr>
          <w:rFonts w:hint="eastAsia" w:ascii="华文楷体" w:hAnsi="华文楷体" w:eastAsia="华文楷体"/>
        </w:rPr>
        <w:t>.</w:t>
      </w:r>
      <w:r>
        <w:rPr>
          <w:rFonts w:hint="eastAsia" w:ascii="华文楷体" w:hAnsi="华文楷体"/>
          <w:lang w:val="en-US" w:eastAsia="zh-CN"/>
        </w:rPr>
        <w:t>0</w:t>
      </w:r>
      <w:r>
        <w:rPr>
          <w:rFonts w:hint="eastAsia" w:ascii="华文楷体" w:hAnsi="华文楷体" w:eastAsia="华文楷体"/>
        </w:rPr>
        <w:t>-1</w:t>
      </w:r>
      <w:r>
        <w:rPr>
          <w:rFonts w:hint="eastAsia" w:ascii="华文楷体" w:hAnsi="华文楷体"/>
          <w:lang w:val="en-US" w:eastAsia="zh-CN"/>
        </w:rPr>
        <w:t>520</w:t>
      </w:r>
      <w:r>
        <w:rPr>
          <w:rFonts w:hint="eastAsia" w:ascii="华文楷体" w:hAnsi="华文楷体" w:eastAsia="华文楷体"/>
        </w:rPr>
        <w:t>\dto-syncer-x64\</w:t>
      </w:r>
      <w:r>
        <w:rPr>
          <w:rFonts w:hint="eastAsia" w:ascii="华文楷体" w:hAnsi="华文楷体"/>
          <w:lang w:val="en-US" w:eastAsia="zh-CN"/>
        </w:rPr>
        <w:t>dto</w:t>
      </w:r>
      <w:r>
        <w:rPr>
          <w:rFonts w:hint="eastAsia" w:ascii="华文楷体" w:hAnsi="华文楷体" w:eastAsia="华文楷体"/>
          <w:b w:val="0"/>
          <w:bCs/>
        </w:rPr>
        <w:t>\conf</w:t>
      </w:r>
      <w:r>
        <w:rPr>
          <w:rFonts w:hint="eastAsia" w:ascii="华文楷体" w:hAnsi="华文楷体"/>
          <w:b w:val="0"/>
          <w:bCs/>
          <w:lang w:eastAsia="zh-CN"/>
        </w:rPr>
        <w:t>中，将</w:t>
      </w:r>
      <w:r>
        <w:rPr>
          <w:rFonts w:hint="eastAsia" w:ascii="华文楷体" w:hAnsi="华文楷体" w:eastAsia="华文楷体"/>
          <w:b w:val="0"/>
          <w:bCs/>
        </w:rPr>
        <w:t>system.conf</w:t>
      </w:r>
      <w:r>
        <w:rPr>
          <w:rFonts w:hint="eastAsia" w:ascii="华文楷体" w:hAnsi="华文楷体"/>
          <w:b w:val="0"/>
          <w:bCs/>
          <w:lang w:eastAsia="zh-CN"/>
        </w:rPr>
        <w:t>文件中的</w:t>
      </w:r>
      <w:r>
        <w:rPr>
          <w:rFonts w:hint="eastAsia" w:ascii="华文楷体" w:hAnsi="华文楷体" w:eastAsia="华文楷体"/>
          <w:b w:val="0"/>
          <w:bCs/>
        </w:rPr>
        <w:t>agent_enable值</w:t>
      </w:r>
      <w:r>
        <w:rPr>
          <w:rFonts w:hint="eastAsia" w:ascii="华文楷体" w:hAnsi="华文楷体"/>
          <w:b w:val="0"/>
          <w:bCs/>
          <w:lang w:eastAsia="zh-CN"/>
        </w:rPr>
        <w:t>改</w:t>
      </w:r>
      <w:r>
        <w:rPr>
          <w:rFonts w:hint="eastAsia" w:ascii="华文楷体" w:hAnsi="华文楷体" w:eastAsia="华文楷体"/>
          <w:b w:val="0"/>
          <w:bCs/>
        </w:rPr>
        <w:t>为1</w:t>
      </w:r>
      <w:r>
        <w:rPr>
          <w:rFonts w:hint="eastAsia" w:ascii="华文楷体" w:hAnsi="华文楷体"/>
          <w:b w:val="0"/>
          <w:bCs/>
          <w:lang w:val="en-US" w:eastAsia="zh-CN"/>
        </w:rPr>
        <w:t>：</w:t>
      </w:r>
    </w:p>
    <w:p>
      <w:pPr>
        <w:rPr>
          <w:rFonts w:hint="eastAsia" w:ascii="华文楷体" w:hAnsi="华文楷体"/>
          <w:b w:val="0"/>
          <w:bCs/>
          <w:lang w:val="en-US" w:eastAsia="zh-CN"/>
        </w:rPr>
      </w:pPr>
      <w:r>
        <w:drawing>
          <wp:inline distT="0" distB="0" distL="114300" distR="114300">
            <wp:extent cx="5270500" cy="2333625"/>
            <wp:effectExtent l="0" t="0" r="6350" b="9525"/>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27"/>
                    <a:stretch>
                      <a:fillRect/>
                    </a:stretch>
                  </pic:blipFill>
                  <pic:spPr>
                    <a:xfrm>
                      <a:off x="0" y="0"/>
                      <a:ext cx="5270500" cy="2333625"/>
                    </a:xfrm>
                    <a:prstGeom prst="rect">
                      <a:avLst/>
                    </a:prstGeom>
                    <a:noFill/>
                    <a:ln w="9525">
                      <a:noFill/>
                    </a:ln>
                  </pic:spPr>
                </pic:pic>
              </a:graphicData>
            </a:graphic>
          </wp:inline>
        </w:drawing>
      </w:r>
    </w:p>
    <w:p>
      <w:r>
        <w:drawing>
          <wp:inline distT="0" distB="0" distL="114300" distR="114300">
            <wp:extent cx="3418840" cy="1685925"/>
            <wp:effectExtent l="0" t="0" r="10160" b="9525"/>
            <wp:docPr id="1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6"/>
                    <pic:cNvPicPr>
                      <a:picLocks noChangeAspect="1"/>
                    </pic:cNvPicPr>
                  </pic:nvPicPr>
                  <pic:blipFill>
                    <a:blip r:embed="rId28"/>
                    <a:stretch>
                      <a:fillRect/>
                    </a:stretch>
                  </pic:blipFill>
                  <pic:spPr>
                    <a:xfrm>
                      <a:off x="0" y="0"/>
                      <a:ext cx="3418840" cy="1685925"/>
                    </a:xfrm>
                    <a:prstGeom prst="rect">
                      <a:avLst/>
                    </a:prstGeom>
                    <a:noFill/>
                    <a:ln w="9525">
                      <a:noFill/>
                    </a:ln>
                  </pic:spPr>
                </pic:pic>
              </a:graphicData>
            </a:graphic>
          </wp:inline>
        </w:drawing>
      </w:r>
    </w:p>
    <w:p>
      <w:pPr>
        <w:rPr>
          <w:rFonts w:hint="eastAsia"/>
          <w:lang w:val="en-US" w:eastAsia="zh-CN"/>
        </w:rPr>
      </w:pPr>
    </w:p>
    <w:p>
      <w:pPr>
        <w:rPr>
          <w:rFonts w:hint="eastAsia" w:eastAsia="华文楷体"/>
          <w:lang w:val="en-US" w:eastAsia="zh-CN"/>
        </w:rPr>
      </w:pPr>
      <w:r>
        <w:rPr>
          <w:rFonts w:hint="eastAsia"/>
          <w:lang w:val="en-US" w:eastAsia="zh-CN"/>
        </w:rPr>
        <w:t>2. 关闭start_synchost.bat的运行窗口（若已开启的话），然后进入</w:t>
      </w:r>
      <w:r>
        <w:rPr>
          <w:rFonts w:hint="eastAsia" w:ascii="华文楷体" w:hAnsi="华文楷体" w:eastAsia="华文楷体"/>
        </w:rPr>
        <w:t>目录</w:t>
      </w:r>
      <w:r>
        <w:rPr>
          <w:rFonts w:hint="eastAsia"/>
          <w:lang w:val="en-US" w:eastAsia="zh-CN"/>
        </w:rPr>
        <w:t>C:</w:t>
      </w:r>
      <w:r>
        <w:rPr>
          <w:rFonts w:hint="eastAsia" w:ascii="华文楷体" w:hAnsi="华文楷体" w:eastAsia="华文楷体"/>
        </w:rPr>
        <w:t>\dto-syncer-x64-</w:t>
      </w:r>
      <w:r>
        <w:rPr>
          <w:rFonts w:hint="eastAsia" w:ascii="华文楷体" w:hAnsi="华文楷体"/>
          <w:lang w:val="en-US" w:eastAsia="zh-CN"/>
        </w:rPr>
        <w:t>3</w:t>
      </w:r>
      <w:r>
        <w:rPr>
          <w:rFonts w:hint="eastAsia" w:ascii="华文楷体" w:hAnsi="华文楷体" w:eastAsia="华文楷体"/>
        </w:rPr>
        <w:t>.</w:t>
      </w:r>
      <w:r>
        <w:rPr>
          <w:rFonts w:hint="eastAsia" w:ascii="华文楷体" w:hAnsi="华文楷体"/>
          <w:lang w:val="en-US" w:eastAsia="zh-CN"/>
        </w:rPr>
        <w:t>0</w:t>
      </w:r>
      <w:r>
        <w:rPr>
          <w:rFonts w:hint="eastAsia" w:ascii="华文楷体" w:hAnsi="华文楷体" w:eastAsia="华文楷体"/>
        </w:rPr>
        <w:t>-1</w:t>
      </w:r>
      <w:r>
        <w:rPr>
          <w:rFonts w:hint="eastAsia" w:ascii="华文楷体" w:hAnsi="华文楷体"/>
          <w:lang w:val="en-US" w:eastAsia="zh-CN"/>
        </w:rPr>
        <w:t>520</w:t>
      </w:r>
      <w:r>
        <w:rPr>
          <w:rFonts w:hint="eastAsia" w:ascii="华文楷体" w:hAnsi="华文楷体" w:eastAsia="华文楷体"/>
        </w:rPr>
        <w:t>\dto-syncer-x64\bin</w:t>
      </w:r>
      <w:r>
        <w:rPr>
          <w:rFonts w:hint="eastAsia" w:ascii="华文楷体" w:hAnsi="华文楷体"/>
          <w:lang w:eastAsia="zh-CN"/>
        </w:rPr>
        <w:t>中双击</w:t>
      </w:r>
      <w:r>
        <w:rPr>
          <w:rFonts w:hint="eastAsia"/>
          <w:lang w:val="en-US" w:eastAsia="zh-CN"/>
        </w:rPr>
        <w:t xml:space="preserve">start_synchost.bat重启服务： </w:t>
      </w:r>
    </w:p>
    <w:p>
      <w:r>
        <w:rPr>
          <w:rFonts w:hint="eastAsia" w:ascii="华文楷体" w:hAnsi="华文楷体" w:eastAsia="华文楷体"/>
          <w:b/>
          <w:bCs/>
          <w:color w:val="FF0000"/>
          <w:lang w:eastAsia="zh-CN"/>
        </w:rPr>
        <w:t>注意：</w:t>
      </w:r>
      <w:r>
        <w:rPr>
          <w:rFonts w:hint="eastAsia" w:ascii="华文楷体" w:hAnsi="华文楷体" w:eastAsia="华文楷体"/>
          <w:b/>
          <w:bCs/>
          <w:color w:val="FF0000"/>
        </w:rPr>
        <w:t>start_synchost.bat</w:t>
      </w:r>
      <w:r>
        <w:rPr>
          <w:rFonts w:hint="eastAsia" w:ascii="华文楷体" w:hAnsi="华文楷体" w:eastAsia="华文楷体"/>
          <w:b/>
          <w:bCs/>
          <w:color w:val="FF0000"/>
          <w:lang w:eastAsia="zh-CN"/>
        </w:rPr>
        <w:t>必须以映射网络磁盘的用户身份运行，不一定是管理员</w:t>
      </w:r>
    </w:p>
    <w:p>
      <w:r>
        <w:drawing>
          <wp:inline distT="0" distB="0" distL="114300" distR="114300">
            <wp:extent cx="4838065" cy="2028825"/>
            <wp:effectExtent l="0" t="0" r="635" b="952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20"/>
                    <a:stretch>
                      <a:fillRect/>
                    </a:stretch>
                  </pic:blipFill>
                  <pic:spPr>
                    <a:xfrm>
                      <a:off x="0" y="0"/>
                      <a:ext cx="4838065" cy="2028825"/>
                    </a:xfrm>
                    <a:prstGeom prst="rect">
                      <a:avLst/>
                    </a:prstGeom>
                    <a:noFill/>
                    <a:ln w="9525">
                      <a:noFill/>
                    </a:ln>
                  </pic:spPr>
                </pic:pic>
              </a:graphicData>
            </a:graphic>
          </wp:inline>
        </w:drawing>
      </w:r>
    </w:p>
    <w:p>
      <w:pPr>
        <w:rPr>
          <w:rFonts w:hint="eastAsia" w:eastAsia="华文楷体"/>
          <w:lang w:val="en-US" w:eastAsia="zh-CN"/>
        </w:rPr>
      </w:pPr>
      <w:r>
        <w:rPr>
          <w:rFonts w:hint="eastAsia"/>
          <w:color w:val="FF0000"/>
          <w:lang w:eastAsia="zh-CN"/>
        </w:rPr>
        <w:t>此时，同步主机</w:t>
      </w:r>
      <w:r>
        <w:rPr>
          <w:rFonts w:hint="eastAsia"/>
          <w:color w:val="FF0000"/>
          <w:lang w:val="en-US" w:eastAsia="zh-CN"/>
        </w:rPr>
        <w:t>synchost</w:t>
      </w:r>
      <w:r>
        <w:rPr>
          <w:rFonts w:hint="eastAsia"/>
          <w:color w:val="FF0000"/>
          <w:lang w:eastAsia="zh-CN"/>
        </w:rPr>
        <w:t>和生产主机</w:t>
      </w:r>
      <w:r>
        <w:rPr>
          <w:rFonts w:hint="eastAsia"/>
          <w:color w:val="FF0000"/>
          <w:lang w:val="en-US" w:eastAsia="zh-CN"/>
        </w:rPr>
        <w:t>agent模块均已启用。</w:t>
      </w:r>
    </w:p>
    <w:p>
      <w:pPr>
        <w:pStyle w:val="4"/>
        <w:rPr>
          <w:rFonts w:hint="eastAsia"/>
          <w:lang w:val="en-US" w:eastAsia="zh-CN"/>
        </w:rPr>
      </w:pPr>
      <w:bookmarkStart w:id="30" w:name="_Toc32249"/>
      <w:r>
        <w:rPr>
          <w:rFonts w:hint="eastAsia"/>
          <w:lang w:val="en-US" w:eastAsia="zh-CN"/>
        </w:rPr>
        <w:t>2.6.2同步机部署在生产机以外的机器上</w:t>
      </w:r>
      <w:bookmarkEnd w:id="30"/>
    </w:p>
    <w:p>
      <w:pPr>
        <w:rPr>
          <w:rFonts w:hint="eastAsia"/>
          <w:b/>
          <w:bCs/>
          <w:color w:val="FF0000"/>
          <w:lang w:val="en-US" w:eastAsia="zh-CN"/>
        </w:rPr>
      </w:pPr>
      <w:r>
        <w:rPr>
          <w:rFonts w:hint="eastAsia"/>
          <w:b/>
          <w:bCs/>
          <w:color w:val="FF0000"/>
          <w:lang w:val="en-US" w:eastAsia="zh-CN"/>
        </w:rPr>
        <w:t>如果同步主机是单独部署在其他机器上，没有直接部署在生产机上，且需要做准实时同步，那么请按照此章节操作开启agent模块。</w:t>
      </w:r>
    </w:p>
    <w:p>
      <w:pPr>
        <w:rPr>
          <w:rFonts w:hint="eastAsia" w:ascii="华文楷体" w:hAnsi="华文楷体" w:eastAsia="华文楷体"/>
        </w:rPr>
      </w:pPr>
      <w:r>
        <w:rPr>
          <w:rFonts w:hint="eastAsia" w:ascii="华文楷体" w:hAnsi="华文楷体" w:eastAsia="华文楷体"/>
        </w:rPr>
        <w:t>如前所述，若需要准实时同步，则需要在生产主机上部署dto-agent.</w:t>
      </w:r>
      <w:r>
        <w:rPr>
          <w:rFonts w:hint="eastAsia"/>
        </w:rPr>
        <w:t xml:space="preserve"> </w:t>
      </w:r>
      <w:r>
        <w:rPr>
          <w:rFonts w:hint="eastAsia" w:ascii="华文楷体" w:hAnsi="华文楷体" w:eastAsia="华文楷体"/>
        </w:rPr>
        <w:t>下面以64位</w:t>
      </w:r>
      <w:r>
        <w:rPr>
          <w:rFonts w:hint="eastAsia" w:ascii="华文楷体" w:hAnsi="华文楷体"/>
          <w:lang w:val="en-US" w:eastAsia="zh-CN"/>
        </w:rPr>
        <w:t>3.0-1520-x64</w:t>
      </w:r>
      <w:r>
        <w:rPr>
          <w:rFonts w:hint="eastAsia" w:ascii="华文楷体" w:hAnsi="华文楷体" w:eastAsia="华文楷体"/>
        </w:rPr>
        <w:t>版本为例说明运行过程：</w:t>
      </w:r>
    </w:p>
    <w:p>
      <w:pPr>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将安装包dto-agent-x64-</w:t>
      </w:r>
      <w:r>
        <w:rPr>
          <w:rFonts w:hint="eastAsia" w:ascii="华文楷体" w:hAnsi="华文楷体"/>
          <w:lang w:val="en-US" w:eastAsia="zh-CN"/>
        </w:rPr>
        <w:t>3.0-1520</w:t>
      </w:r>
      <w:r>
        <w:rPr>
          <w:rFonts w:hint="eastAsia" w:ascii="华文楷体" w:hAnsi="华文楷体" w:eastAsia="华文楷体"/>
        </w:rPr>
        <w:t>.zip</w:t>
      </w:r>
      <w:r>
        <w:rPr>
          <w:rFonts w:hint="eastAsia" w:ascii="华文楷体" w:hAnsi="华文楷体"/>
          <w:lang w:eastAsia="zh-CN"/>
        </w:rPr>
        <w:t>上传到</w:t>
      </w:r>
      <w:r>
        <w:rPr>
          <w:rFonts w:hint="eastAsia" w:ascii="华文楷体" w:hAnsi="华文楷体" w:eastAsia="华文楷体"/>
        </w:rPr>
        <w:t>生产主机上，解压</w:t>
      </w:r>
      <w:r>
        <w:rPr>
          <w:rFonts w:hint="eastAsia" w:ascii="华文楷体" w:hAnsi="华文楷体"/>
          <w:lang w:eastAsia="zh-CN"/>
        </w:rPr>
        <w:t>：</w:t>
      </w:r>
    </w:p>
    <w:p>
      <w:r>
        <w:drawing>
          <wp:inline distT="0" distB="0" distL="114300" distR="114300">
            <wp:extent cx="4866640" cy="295275"/>
            <wp:effectExtent l="0" t="0" r="10160" b="952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29"/>
                    <a:stretch>
                      <a:fillRect/>
                    </a:stretch>
                  </pic:blipFill>
                  <pic:spPr>
                    <a:xfrm>
                      <a:off x="0" y="0"/>
                      <a:ext cx="4866640" cy="295275"/>
                    </a:xfrm>
                    <a:prstGeom prst="rect">
                      <a:avLst/>
                    </a:prstGeom>
                    <a:noFill/>
                    <a:ln w="9525">
                      <a:noFill/>
                    </a:ln>
                  </pic:spPr>
                </pic:pic>
              </a:graphicData>
            </a:graphic>
          </wp:inline>
        </w:drawing>
      </w:r>
    </w:p>
    <w:p>
      <w:pPr>
        <w:rPr>
          <w:rFonts w:hint="eastAsia"/>
          <w:lang w:eastAsia="zh-CN"/>
        </w:rPr>
      </w:pPr>
      <w:r>
        <w:rPr>
          <w:rFonts w:hint="eastAsia"/>
          <w:lang w:eastAsia="zh-CN"/>
        </w:rPr>
        <w:t>本例中解压至：</w:t>
      </w:r>
    </w:p>
    <w:p>
      <w:r>
        <w:drawing>
          <wp:inline distT="0" distB="0" distL="114300" distR="114300">
            <wp:extent cx="4828540" cy="1266825"/>
            <wp:effectExtent l="0" t="0" r="10160" b="952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30"/>
                    <a:stretch>
                      <a:fillRect/>
                    </a:stretch>
                  </pic:blipFill>
                  <pic:spPr>
                    <a:xfrm>
                      <a:off x="0" y="0"/>
                      <a:ext cx="4828540" cy="1266825"/>
                    </a:xfrm>
                    <a:prstGeom prst="rect">
                      <a:avLst/>
                    </a:prstGeom>
                    <a:noFill/>
                    <a:ln w="9525">
                      <a:noFill/>
                    </a:ln>
                  </pic:spPr>
                </pic:pic>
              </a:graphicData>
            </a:graphic>
          </wp:inline>
        </w:drawing>
      </w:r>
    </w:p>
    <w:p>
      <w:pPr>
        <w:rPr>
          <w:rFonts w:hint="eastAsia"/>
          <w:lang w:val="en-US" w:eastAsia="zh-CN"/>
        </w:rPr>
      </w:pPr>
    </w:p>
    <w:p>
      <w:pPr>
        <w:rPr>
          <w:rFonts w:hint="eastAsia"/>
        </w:rPr>
      </w:pPr>
      <w:r>
        <w:rPr>
          <w:rFonts w:hint="eastAsia"/>
          <w:lang w:val="en-US" w:eastAsia="zh-CN"/>
        </w:rPr>
        <w:t xml:space="preserve">2. </w:t>
      </w:r>
      <w:r>
        <w:rPr>
          <w:rFonts w:hint="eastAsia"/>
        </w:rPr>
        <w:t>进入</w:t>
      </w:r>
      <w:r>
        <w:rPr>
          <w:rFonts w:hint="eastAsia"/>
          <w:lang w:eastAsia="zh-CN"/>
        </w:rPr>
        <w:t>目</w:t>
      </w:r>
      <w:r>
        <w:rPr>
          <w:rFonts w:hint="eastAsia"/>
        </w:rPr>
        <w:t>录D:\dto-agent-x64-</w:t>
      </w:r>
      <w:r>
        <w:rPr>
          <w:rFonts w:hint="eastAsia"/>
          <w:lang w:val="en-US" w:eastAsia="zh-CN"/>
        </w:rPr>
        <w:t>3</w:t>
      </w:r>
      <w:r>
        <w:rPr>
          <w:rFonts w:hint="eastAsia" w:ascii="华文楷体" w:hAnsi="华文楷体"/>
          <w:lang w:val="en-US" w:eastAsia="zh-CN"/>
        </w:rPr>
        <w:t>.0-1520</w:t>
      </w:r>
      <w:r>
        <w:rPr>
          <w:rFonts w:hint="eastAsia"/>
        </w:rPr>
        <w:t>\dto-agent-x64\bin，直接</w:t>
      </w:r>
      <w:r>
        <w:rPr>
          <w:rFonts w:hint="eastAsia"/>
          <w:lang w:eastAsia="zh-CN"/>
        </w:rPr>
        <w:t>双</w:t>
      </w:r>
      <w:r>
        <w:rPr>
          <w:rFonts w:hint="eastAsia"/>
        </w:rPr>
        <w:t>击start_agent.bat即可</w:t>
      </w:r>
      <w:r>
        <w:rPr>
          <w:rFonts w:hint="eastAsia"/>
          <w:lang w:eastAsia="zh-CN"/>
        </w:rPr>
        <w:t>开启</w:t>
      </w:r>
      <w:r>
        <w:rPr>
          <w:rFonts w:hint="eastAsia"/>
          <w:lang w:val="en-US" w:eastAsia="zh-CN"/>
        </w:rPr>
        <w:t>agent模块</w:t>
      </w:r>
      <w:r>
        <w:rPr>
          <w:rFonts w:hint="eastAsia"/>
        </w:rPr>
        <w:t>：</w:t>
      </w:r>
    </w:p>
    <w:p/>
    <w:p>
      <w:r>
        <w:drawing>
          <wp:inline distT="0" distB="0" distL="114300" distR="114300">
            <wp:extent cx="5028565" cy="1228725"/>
            <wp:effectExtent l="0" t="0" r="635" b="9525"/>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31"/>
                    <a:stretch>
                      <a:fillRect/>
                    </a:stretch>
                  </pic:blipFill>
                  <pic:spPr>
                    <a:xfrm>
                      <a:off x="0" y="0"/>
                      <a:ext cx="5028565" cy="1228725"/>
                    </a:xfrm>
                    <a:prstGeom prst="rect">
                      <a:avLst/>
                    </a:prstGeom>
                    <a:noFill/>
                    <a:ln w="9525">
                      <a:noFill/>
                    </a:ln>
                  </pic:spPr>
                </pic:pic>
              </a:graphicData>
            </a:graphic>
          </wp:inline>
        </w:drawing>
      </w:r>
    </w:p>
    <w:p/>
    <w:p>
      <w:pPr>
        <w:rPr>
          <w:rFonts w:hint="eastAsia"/>
        </w:rPr>
      </w:pPr>
      <w:r>
        <w:rPr>
          <w:rFonts w:hint="eastAsia"/>
          <w:lang w:eastAsia="zh-CN"/>
        </w:rPr>
        <w:t>双击上面的批处理文件会</w:t>
      </w:r>
      <w:r>
        <w:rPr>
          <w:rFonts w:hint="eastAsia"/>
        </w:rPr>
        <w:t>弹出下面的运行窗口</w:t>
      </w:r>
      <w:r>
        <w:rPr>
          <w:rFonts w:hint="eastAsia"/>
          <w:lang w:eastAsia="zh-CN"/>
        </w:rPr>
        <w:t>：</w:t>
      </w:r>
    </w:p>
    <w:p>
      <w:r>
        <w:drawing>
          <wp:inline distT="0" distB="0" distL="114300" distR="114300">
            <wp:extent cx="5268595" cy="3641090"/>
            <wp:effectExtent l="0" t="0" r="8255" b="16510"/>
            <wp:docPr id="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
                    <pic:cNvPicPr>
                      <a:picLocks noChangeAspect="1"/>
                    </pic:cNvPicPr>
                  </pic:nvPicPr>
                  <pic:blipFill>
                    <a:blip r:embed="rId32"/>
                    <a:stretch>
                      <a:fillRect/>
                    </a:stretch>
                  </pic:blipFill>
                  <pic:spPr>
                    <a:xfrm>
                      <a:off x="0" y="0"/>
                      <a:ext cx="5268595" cy="3641090"/>
                    </a:xfrm>
                    <a:prstGeom prst="rect">
                      <a:avLst/>
                    </a:prstGeom>
                    <a:noFill/>
                    <a:ln w="9525">
                      <a:noFill/>
                    </a:ln>
                  </pic:spPr>
                </pic:pic>
              </a:graphicData>
            </a:graphic>
          </wp:inline>
        </w:drawing>
      </w:r>
    </w:p>
    <w:p>
      <w:pPr>
        <w:pStyle w:val="2"/>
        <w:jc w:val="center"/>
        <w:rPr>
          <w:rFonts w:hint="eastAsia"/>
          <w:lang w:eastAsia="zh-CN"/>
        </w:rPr>
      </w:pPr>
      <w:bookmarkStart w:id="31" w:name="_Toc30059"/>
      <w:r>
        <w:rPr>
          <w:rFonts w:hint="eastAsia"/>
          <w:lang w:eastAsia="zh-CN"/>
        </w:rPr>
        <w:t>第</w:t>
      </w:r>
      <w:r>
        <w:rPr>
          <w:rFonts w:hint="eastAsia"/>
          <w:lang w:val="en-US" w:eastAsia="zh-CN"/>
        </w:rPr>
        <w:t>3</w:t>
      </w:r>
      <w:r>
        <w:rPr>
          <w:rFonts w:hint="eastAsia"/>
          <w:lang w:eastAsia="zh-CN"/>
        </w:rPr>
        <w:t>章</w:t>
      </w:r>
      <w:r>
        <w:rPr>
          <w:rFonts w:hint="eastAsia"/>
          <w:lang w:val="en-US" w:eastAsia="zh-CN"/>
        </w:rPr>
        <w:t xml:space="preserve"> i2DTO软件登陆</w:t>
      </w:r>
      <w:bookmarkEnd w:id="31"/>
    </w:p>
    <w:p>
      <w:pPr>
        <w:pStyle w:val="3"/>
        <w:rPr>
          <w:rFonts w:hint="eastAsia"/>
          <w:lang w:val="en-US" w:eastAsia="zh-CN"/>
        </w:rPr>
      </w:pPr>
      <w:bookmarkStart w:id="32" w:name="_Toc21875"/>
      <w:r>
        <w:rPr>
          <w:rFonts w:hint="eastAsia"/>
          <w:lang w:val="en-US" w:eastAsia="zh-CN"/>
        </w:rPr>
        <w:t>3.1 登陆</w:t>
      </w:r>
      <w:bookmarkEnd w:id="32"/>
    </w:p>
    <w:p>
      <w:pPr>
        <w:rPr>
          <w:rFonts w:hint="eastAsia"/>
          <w:lang w:val="en-US" w:eastAsia="zh-CN"/>
        </w:rPr>
      </w:pPr>
      <w:r>
        <w:rPr>
          <w:rFonts w:hint="eastAsia"/>
          <w:lang w:val="en-US" w:eastAsia="zh-CN"/>
        </w:rPr>
        <w:t>任意一台能访问到控制机的机器，打开浏览器输入“控制机ip地址:58090”回车：</w:t>
      </w:r>
    </w:p>
    <w:p>
      <w:pPr>
        <w:rPr>
          <w:rFonts w:hint="eastAsia"/>
          <w:lang w:val="en-US" w:eastAsia="zh-CN"/>
        </w:rPr>
      </w:pPr>
      <w:r>
        <w:drawing>
          <wp:inline distT="0" distB="0" distL="114300" distR="114300">
            <wp:extent cx="5267960" cy="4031615"/>
            <wp:effectExtent l="0" t="0" r="8890" b="6985"/>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18"/>
                    <a:stretch>
                      <a:fillRect/>
                    </a:stretch>
                  </pic:blipFill>
                  <pic:spPr>
                    <a:xfrm>
                      <a:off x="0" y="0"/>
                      <a:ext cx="5267960" cy="4031615"/>
                    </a:xfrm>
                    <a:prstGeom prst="rect">
                      <a:avLst/>
                    </a:prstGeom>
                    <a:noFill/>
                    <a:ln w="9525">
                      <a:noFill/>
                    </a:ln>
                  </pic:spPr>
                </pic:pic>
              </a:graphicData>
            </a:graphic>
          </wp:inline>
        </w:drawing>
      </w:r>
    </w:p>
    <w:p>
      <w:pPr>
        <w:rPr>
          <w:rFonts w:hint="eastAsia"/>
          <w:color w:val="FF0000"/>
          <w:lang w:val="en-US" w:eastAsia="zh-CN"/>
        </w:rPr>
      </w:pPr>
      <w:r>
        <w:rPr>
          <w:rFonts w:hint="eastAsia"/>
          <w:color w:val="FF0000"/>
          <w:lang w:val="en-US" w:eastAsia="zh-CN"/>
        </w:rPr>
        <w:t>默认用户名和密码均为admin，登陆后可自行修改；首次登陆需要输入license。</w:t>
      </w:r>
    </w:p>
    <w:p>
      <w:pPr>
        <w:pStyle w:val="3"/>
        <w:rPr>
          <w:rFonts w:hint="eastAsia"/>
          <w:lang w:val="en-US" w:eastAsia="zh-CN"/>
        </w:rPr>
      </w:pPr>
      <w:bookmarkStart w:id="33" w:name="_Toc31151"/>
      <w:r>
        <w:rPr>
          <w:rFonts w:hint="eastAsia"/>
          <w:lang w:val="en-US" w:eastAsia="zh-CN"/>
        </w:rPr>
        <w:t>3.2 首页</w:t>
      </w:r>
      <w:bookmarkEnd w:id="33"/>
    </w:p>
    <w:p>
      <w:pPr>
        <w:rPr>
          <w:rFonts w:hint="eastAsia"/>
          <w:lang w:val="en-US" w:eastAsia="zh-CN"/>
        </w:rPr>
      </w:pPr>
      <w:r>
        <w:drawing>
          <wp:inline distT="0" distB="0" distL="114300" distR="114300">
            <wp:extent cx="4599940" cy="3704590"/>
            <wp:effectExtent l="0" t="0" r="10160" b="1016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3"/>
                    <a:stretch>
                      <a:fillRect/>
                    </a:stretch>
                  </pic:blipFill>
                  <pic:spPr>
                    <a:xfrm>
                      <a:off x="0" y="0"/>
                      <a:ext cx="4599940" cy="3704590"/>
                    </a:xfrm>
                    <a:prstGeom prst="rect">
                      <a:avLst/>
                    </a:prstGeom>
                    <a:noFill/>
                    <a:ln w="9525">
                      <a:noFill/>
                    </a:ln>
                  </pic:spPr>
                </pic:pic>
              </a:graphicData>
            </a:graphic>
          </wp:inline>
        </w:drawing>
      </w:r>
    </w:p>
    <w:p>
      <w:pPr>
        <w:rPr>
          <w:rFonts w:hint="eastAsia"/>
          <w:lang w:val="en-US" w:eastAsia="zh-CN"/>
        </w:rPr>
      </w:pPr>
      <w:r>
        <w:rPr>
          <w:rFonts w:hint="eastAsia"/>
          <w:lang w:val="en-US" w:eastAsia="zh-CN"/>
        </w:rPr>
        <w:t>1. 进入</w:t>
      </w:r>
      <w:r>
        <w:rPr>
          <w:rFonts w:hint="eastAsia"/>
          <w:lang w:eastAsia="zh-CN"/>
        </w:rPr>
        <w:t>“首页</w:t>
      </w:r>
      <w:r>
        <w:rPr>
          <w:rFonts w:hint="eastAsia"/>
          <w:lang w:val="en-US" w:eastAsia="zh-CN"/>
        </w:rPr>
        <w:t>--&gt;修改密码</w:t>
      </w:r>
      <w:r>
        <w:rPr>
          <w:rFonts w:hint="eastAsia"/>
          <w:lang w:eastAsia="zh-CN"/>
        </w:rPr>
        <w:t>”</w:t>
      </w:r>
      <w:r>
        <w:rPr>
          <w:rFonts w:hint="eastAsia"/>
          <w:lang w:val="en-US" w:eastAsia="zh-CN"/>
        </w:rPr>
        <w:t>,在输入原密码正确及新密码和确认密码相同的情况可修改密码。</w:t>
      </w:r>
    </w:p>
    <w:p>
      <w:pPr>
        <w:rPr>
          <w:rFonts w:hint="eastAsia"/>
          <w:lang w:val="en-US" w:eastAsia="zh-CN"/>
        </w:rPr>
      </w:pPr>
      <w:r>
        <w:rPr>
          <w:rFonts w:hint="eastAsia"/>
          <w:lang w:val="en-US" w:eastAsia="zh-CN"/>
        </w:rPr>
        <w:t>2. 点击</w:t>
      </w:r>
      <w:r>
        <w:rPr>
          <w:rFonts w:hint="eastAsia"/>
          <w:lang w:eastAsia="zh-CN"/>
        </w:rPr>
        <w:t>“首页</w:t>
      </w:r>
      <w:r>
        <w:rPr>
          <w:rFonts w:hint="eastAsia"/>
          <w:lang w:val="en-US" w:eastAsia="zh-CN"/>
        </w:rPr>
        <w:t>--&gt;</w:t>
      </w:r>
      <w:r>
        <w:rPr>
          <w:rFonts w:hint="eastAsia"/>
          <w:lang w:eastAsia="zh-CN"/>
        </w:rPr>
        <w:t>退出”可跳转至登录界面。</w:t>
      </w:r>
    </w:p>
    <w:p>
      <w:pPr>
        <w:pStyle w:val="3"/>
        <w:rPr>
          <w:rFonts w:hint="eastAsia"/>
          <w:lang w:val="en-US" w:eastAsia="zh-CN"/>
        </w:rPr>
      </w:pPr>
      <w:bookmarkStart w:id="34" w:name="_Toc14772"/>
      <w:r>
        <w:rPr>
          <w:rFonts w:hint="eastAsia"/>
          <w:lang w:val="en-US" w:eastAsia="zh-CN"/>
        </w:rPr>
        <w:t>3.3 退出</w:t>
      </w:r>
      <w:bookmarkEnd w:id="34"/>
    </w:p>
    <w:p>
      <w:pPr>
        <w:ind w:firstLine="240" w:firstLineChars="100"/>
        <w:rPr>
          <w:rFonts w:hint="eastAsia" w:eastAsia="华文楷体"/>
          <w:lang w:eastAsia="zh-CN"/>
        </w:rPr>
      </w:pPr>
      <w:r>
        <w:rPr>
          <w:rFonts w:hint="eastAsia"/>
          <w:lang w:eastAsia="zh-CN"/>
        </w:rPr>
        <w:t>点击首“首页</w:t>
      </w:r>
      <w:r>
        <w:rPr>
          <w:rFonts w:hint="eastAsia"/>
          <w:lang w:val="en-US" w:eastAsia="zh-CN"/>
        </w:rPr>
        <w:t>--&gt;</w:t>
      </w:r>
      <w:r>
        <w:rPr>
          <w:rFonts w:hint="eastAsia"/>
          <w:lang w:eastAsia="zh-CN"/>
        </w:rPr>
        <w:t>退出”或者</w:t>
      </w:r>
      <w:r>
        <w:rPr>
          <w:rFonts w:hint="eastAsia"/>
          <w:lang w:val="en-US" w:eastAsia="zh-CN"/>
        </w:rPr>
        <w:t>web界面侧栏的“退出”按钮，均可退出跳转至登陆界面：</w:t>
      </w:r>
    </w:p>
    <w:p>
      <w:r>
        <w:drawing>
          <wp:inline distT="0" distB="0" distL="114300" distR="114300">
            <wp:extent cx="4590415" cy="3876040"/>
            <wp:effectExtent l="0" t="0" r="635" b="1016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34"/>
                    <a:stretch>
                      <a:fillRect/>
                    </a:stretch>
                  </pic:blipFill>
                  <pic:spPr>
                    <a:xfrm>
                      <a:off x="0" y="0"/>
                      <a:ext cx="4590415" cy="3876040"/>
                    </a:xfrm>
                    <a:prstGeom prst="rect">
                      <a:avLst/>
                    </a:prstGeom>
                    <a:noFill/>
                    <a:ln w="9525">
                      <a:noFill/>
                    </a:ln>
                  </pic:spPr>
                </pic:pic>
              </a:graphicData>
            </a:graphic>
          </wp:inline>
        </w:drawing>
      </w:r>
    </w:p>
    <w:p>
      <w:pPr>
        <w:rPr>
          <w:rFonts w:hint="eastAsia"/>
          <w:lang w:val="en-US" w:eastAsia="zh-CN"/>
        </w:rPr>
      </w:pPr>
    </w:p>
    <w:p>
      <w:pPr>
        <w:pStyle w:val="2"/>
        <w:jc w:val="center"/>
        <w:rPr>
          <w:rFonts w:hint="eastAsia" w:eastAsia="华文楷体"/>
          <w:lang w:eastAsia="zh-CN"/>
        </w:rPr>
      </w:pPr>
      <w:bookmarkStart w:id="35" w:name="_Toc18027"/>
      <w:r>
        <w:rPr>
          <w:rFonts w:hint="eastAsia"/>
          <w:lang w:eastAsia="zh-CN"/>
        </w:rPr>
        <w:t>第</w:t>
      </w:r>
      <w:r>
        <w:rPr>
          <w:rFonts w:hint="eastAsia"/>
          <w:lang w:val="en-US" w:eastAsia="zh-CN"/>
        </w:rPr>
        <w:t>4</w:t>
      </w:r>
      <w:r>
        <w:rPr>
          <w:rFonts w:hint="eastAsia"/>
          <w:lang w:eastAsia="zh-CN"/>
        </w:rPr>
        <w:t>章</w:t>
      </w:r>
      <w:r>
        <w:rPr>
          <w:rFonts w:hint="eastAsia"/>
          <w:lang w:val="en-US" w:eastAsia="zh-CN"/>
        </w:rPr>
        <w:t xml:space="preserve"> i2DTO数据同步</w:t>
      </w:r>
      <w:bookmarkEnd w:id="35"/>
    </w:p>
    <w:p>
      <w:pPr>
        <w:pStyle w:val="3"/>
        <w:rPr>
          <w:rFonts w:hint="eastAsia" w:ascii="华文楷体" w:hAnsi="华文楷体"/>
          <w:lang w:val="en-US" w:eastAsia="zh-CN"/>
        </w:rPr>
      </w:pPr>
      <w:bookmarkStart w:id="36" w:name="_Toc286"/>
      <w:r>
        <w:rPr>
          <w:rFonts w:hint="eastAsia"/>
          <w:lang w:val="en-US" w:eastAsia="zh-CN"/>
        </w:rPr>
        <w:t>4.1 对象存储配置</w:t>
      </w:r>
      <w:bookmarkEnd w:id="36"/>
    </w:p>
    <w:p>
      <w:pPr>
        <w:pStyle w:val="4"/>
        <w:rPr>
          <w:rFonts w:hint="eastAsia"/>
          <w:lang w:val="en-US" w:eastAsia="zh-CN"/>
        </w:rPr>
      </w:pPr>
      <w:bookmarkStart w:id="37" w:name="_Toc6384"/>
      <w:r>
        <w:rPr>
          <w:rFonts w:hint="eastAsia"/>
          <w:lang w:val="en-US" w:eastAsia="zh-CN"/>
        </w:rPr>
        <w:t>4.1.1 默认的LocalFS本地存储</w:t>
      </w:r>
      <w:bookmarkEnd w:id="37"/>
    </w:p>
    <w:p>
      <w:pPr>
        <w:rPr>
          <w:rFonts w:hint="eastAsia" w:ascii="华文楷体" w:hAnsi="华文楷体" w:eastAsia="华文楷体"/>
        </w:rPr>
      </w:pPr>
      <w:r>
        <w:rPr>
          <w:rFonts w:hint="eastAsia" w:ascii="华文楷体" w:hAnsi="华文楷体" w:eastAsia="华文楷体"/>
        </w:rPr>
        <w:t>点击</w:t>
      </w:r>
      <w:r>
        <w:rPr>
          <w:rFonts w:hint="eastAsia" w:ascii="华文楷体" w:hAnsi="华文楷体"/>
          <w:lang w:eastAsia="zh-CN"/>
        </w:rPr>
        <w:t>“数据同步</w:t>
      </w:r>
      <w:r>
        <w:rPr>
          <w:rFonts w:hint="eastAsia" w:ascii="华文楷体" w:hAnsi="华文楷体"/>
          <w:lang w:val="en-US" w:eastAsia="zh-CN"/>
        </w:rPr>
        <w:t>--&gt;对象存储</w:t>
      </w:r>
      <w:r>
        <w:rPr>
          <w:rFonts w:hint="eastAsia" w:ascii="华文楷体" w:hAnsi="华文楷体"/>
          <w:lang w:eastAsia="zh-CN"/>
        </w:rPr>
        <w:t>”</w:t>
      </w:r>
      <w:r>
        <w:rPr>
          <w:rFonts w:hint="eastAsia" w:ascii="华文楷体" w:hAnsi="华文楷体" w:eastAsia="华文楷体"/>
        </w:rPr>
        <w:t>，进入</w:t>
      </w:r>
      <w:r>
        <w:rPr>
          <w:rFonts w:hint="eastAsia" w:ascii="华文楷体" w:hAnsi="华文楷体"/>
          <w:lang w:eastAsia="zh-CN"/>
        </w:rPr>
        <w:t>对象存储</w:t>
      </w:r>
      <w:r>
        <w:rPr>
          <w:rFonts w:hint="eastAsia" w:ascii="华文楷体" w:hAnsi="华文楷体" w:eastAsia="华文楷体"/>
        </w:rPr>
        <w:t>页面，</w:t>
      </w:r>
      <w:r>
        <w:rPr>
          <w:rFonts w:hint="eastAsia"/>
          <w:lang w:eastAsia="zh-CN"/>
        </w:rPr>
        <w:t>软件默认已经添加了</w:t>
      </w:r>
      <w:r>
        <w:rPr>
          <w:rFonts w:hint="eastAsia"/>
          <w:lang w:val="en-US" w:eastAsia="zh-CN"/>
        </w:rPr>
        <w:t>LocalFS存储，即同步主机的本地存储，且不允许用户编辑和删除：</w:t>
      </w:r>
    </w:p>
    <w:p>
      <w:pPr>
        <w:rPr>
          <w:rFonts w:hint="eastAsia"/>
          <w:lang w:val="en-US" w:eastAsia="zh-CN"/>
        </w:rPr>
      </w:pPr>
      <w:r>
        <w:drawing>
          <wp:inline distT="0" distB="0" distL="114300" distR="114300">
            <wp:extent cx="5226685" cy="2574925"/>
            <wp:effectExtent l="0" t="0" r="12065" b="1587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5"/>
                    <a:stretch>
                      <a:fillRect/>
                    </a:stretch>
                  </pic:blipFill>
                  <pic:spPr>
                    <a:xfrm>
                      <a:off x="0" y="0"/>
                      <a:ext cx="5226685" cy="2574925"/>
                    </a:xfrm>
                    <a:prstGeom prst="rect">
                      <a:avLst/>
                    </a:prstGeom>
                    <a:noFill/>
                    <a:ln w="9525">
                      <a:noFill/>
                    </a:ln>
                  </pic:spPr>
                </pic:pic>
              </a:graphicData>
            </a:graphic>
          </wp:inline>
        </w:drawing>
      </w:r>
    </w:p>
    <w:p>
      <w:pPr>
        <w:pStyle w:val="4"/>
        <w:rPr>
          <w:rFonts w:hint="eastAsia"/>
          <w:lang w:val="en-US" w:eastAsia="zh-CN"/>
        </w:rPr>
      </w:pPr>
      <w:bookmarkStart w:id="38" w:name="_Toc31344"/>
      <w:r>
        <w:rPr>
          <w:rFonts w:hint="eastAsia"/>
          <w:lang w:val="en-US" w:eastAsia="zh-CN"/>
        </w:rPr>
        <w:t>4.1.2 新建对象存储</w:t>
      </w:r>
      <w:bookmarkEnd w:id="38"/>
    </w:p>
    <w:p>
      <w:pPr>
        <w:rPr>
          <w:rFonts w:hint="eastAsia"/>
          <w:lang w:val="en-US" w:eastAsia="zh-CN"/>
        </w:rPr>
      </w:pPr>
      <w:r>
        <w:rPr>
          <w:rFonts w:hint="eastAsia" w:ascii="华文楷体" w:hAnsi="华文楷体"/>
          <w:lang w:eastAsia="zh-CN"/>
        </w:rPr>
        <w:t>在“数据同步</w:t>
      </w:r>
      <w:r>
        <w:rPr>
          <w:rFonts w:hint="eastAsia" w:ascii="华文楷体" w:hAnsi="华文楷体"/>
          <w:lang w:val="en-US" w:eastAsia="zh-CN"/>
        </w:rPr>
        <w:t>--&gt;对象存储</w:t>
      </w:r>
      <w:r>
        <w:rPr>
          <w:rFonts w:hint="eastAsia" w:ascii="华文楷体" w:hAnsi="华文楷体"/>
          <w:lang w:eastAsia="zh-CN"/>
        </w:rPr>
        <w:t>”</w:t>
      </w:r>
      <w:r>
        <w:rPr>
          <w:rFonts w:hint="eastAsia"/>
          <w:lang w:val="en-US" w:eastAsia="zh-CN"/>
        </w:rPr>
        <w:t>界面，点击“新建对象存储”，如下进行配置：</w:t>
      </w:r>
    </w:p>
    <w:p>
      <w:pPr>
        <w:rPr>
          <w:rFonts w:hint="eastAsia" w:ascii="华文楷体" w:hAnsi="华文楷体" w:eastAsia="华文楷体"/>
          <w:lang w:val="en-US" w:eastAsia="zh-CN"/>
        </w:rPr>
      </w:pPr>
      <w:r>
        <w:drawing>
          <wp:inline distT="0" distB="0" distL="114300" distR="114300">
            <wp:extent cx="5268595" cy="3709035"/>
            <wp:effectExtent l="0" t="0" r="8255" b="5715"/>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36"/>
                    <a:stretch>
                      <a:fillRect/>
                    </a:stretch>
                  </pic:blipFill>
                  <pic:spPr>
                    <a:xfrm>
                      <a:off x="0" y="0"/>
                      <a:ext cx="5268595" cy="3709035"/>
                    </a:xfrm>
                    <a:prstGeom prst="rect">
                      <a:avLst/>
                    </a:prstGeom>
                    <a:noFill/>
                    <a:ln w="9525">
                      <a:noFill/>
                    </a:ln>
                  </pic:spPr>
                </pic:pic>
              </a:graphicData>
            </a:graphic>
          </wp:inline>
        </w:drawing>
      </w:r>
      <w:r>
        <w:rPr>
          <w:rFonts w:hint="eastAsia" w:ascii="华文楷体" w:hAnsi="华文楷体"/>
          <w:lang w:val="en-US" w:eastAsia="zh-CN"/>
        </w:rPr>
        <w:t xml:space="preserve">1. </w:t>
      </w:r>
      <w:r>
        <w:rPr>
          <w:rFonts w:hint="eastAsia" w:ascii="华文楷体" w:hAnsi="华文楷体" w:eastAsia="华文楷体"/>
        </w:rPr>
        <w:t>名称：</w:t>
      </w:r>
      <w:r>
        <w:rPr>
          <w:rFonts w:hint="eastAsia" w:ascii="华文楷体" w:hAnsi="华文楷体"/>
          <w:lang w:eastAsia="zh-CN"/>
        </w:rPr>
        <w:t>对象存储</w:t>
      </w:r>
      <w:r>
        <w:rPr>
          <w:rFonts w:hint="eastAsia" w:ascii="华文楷体" w:hAnsi="华文楷体" w:eastAsia="华文楷体"/>
        </w:rPr>
        <w:t>名称自定义，便于管理即可；</w:t>
      </w:r>
    </w:p>
    <w:p>
      <w:pPr>
        <w:pStyle w:val="24"/>
        <w:numPr>
          <w:ilvl w:val="0"/>
          <w:numId w:val="0"/>
        </w:numPr>
        <w:ind w:leftChars="0"/>
        <w:rPr>
          <w:rFonts w:hint="eastAsia" w:ascii="华文楷体" w:hAnsi="华文楷体"/>
          <w:lang w:val="en-US" w:eastAsia="zh-CN"/>
        </w:rPr>
      </w:pPr>
      <w:r>
        <w:rPr>
          <w:rFonts w:hint="eastAsia" w:ascii="华文楷体" w:hAnsi="华文楷体"/>
          <w:lang w:val="en-US" w:eastAsia="zh-CN"/>
        </w:rPr>
        <w:t>2. 存储类型：支持</w:t>
      </w:r>
      <w:r>
        <w:rPr>
          <w:rFonts w:hint="eastAsia" w:ascii="华文楷体" w:hAnsi="华文楷体" w:eastAsia="华文楷体"/>
        </w:rPr>
        <w:t xml:space="preserve">AWS S3；S3 </w:t>
      </w:r>
      <w:r>
        <w:rPr>
          <w:rFonts w:hint="eastAsia" w:ascii="华文楷体" w:hAnsi="华文楷体"/>
          <w:lang w:val="en-US" w:eastAsia="zh-CN"/>
        </w:rPr>
        <w:t xml:space="preserve">Compatible </w:t>
      </w:r>
      <w:r>
        <w:rPr>
          <w:rFonts w:hint="eastAsia" w:ascii="华文楷体" w:hAnsi="华文楷体" w:eastAsia="华文楷体"/>
          <w:lang w:val="en-US" w:eastAsia="zh-CN"/>
        </w:rPr>
        <w:t xml:space="preserve">; </w:t>
      </w:r>
      <w:r>
        <w:rPr>
          <w:rFonts w:hint="eastAsia" w:ascii="华文楷体" w:hAnsi="华文楷体" w:eastAsia="华文楷体"/>
        </w:rPr>
        <w:t>Aliyun OSS；Baidu BOS；MS Azure File；MS Azure Blob</w:t>
      </w:r>
      <w:r>
        <w:rPr>
          <w:rFonts w:hint="eastAsia" w:ascii="华文楷体" w:hAnsi="华文楷体"/>
          <w:lang w:eastAsia="zh-CN"/>
        </w:rPr>
        <w:t>；</w:t>
      </w:r>
      <w:r>
        <w:rPr>
          <w:rFonts w:hint="eastAsia" w:ascii="华文楷体" w:hAnsi="华文楷体"/>
          <w:lang w:val="en-US" w:eastAsia="zh-CN"/>
        </w:rPr>
        <w:t xml:space="preserve">Jingdong OSS.  </w:t>
      </w:r>
    </w:p>
    <w:p>
      <w:pPr>
        <w:pStyle w:val="24"/>
        <w:numPr>
          <w:ilvl w:val="0"/>
          <w:numId w:val="0"/>
        </w:numPr>
        <w:ind w:firstLine="240" w:firstLineChars="100"/>
        <w:rPr>
          <w:rFonts w:hint="eastAsia" w:ascii="华文楷体" w:hAnsi="华文楷体" w:eastAsia="华文楷体"/>
          <w:lang w:val="en-US" w:eastAsia="zh-CN"/>
        </w:rPr>
      </w:pPr>
      <w:r>
        <w:rPr>
          <w:rFonts w:hint="eastAsia" w:ascii="华文楷体" w:hAnsi="华文楷体"/>
          <w:b/>
          <w:bCs/>
          <w:color w:val="FF0000"/>
          <w:lang w:val="en-US" w:eastAsia="zh-CN"/>
        </w:rPr>
        <w:t>注：青云，美团云，天翼云，华为云的对象存储请选用“</w:t>
      </w:r>
      <w:r>
        <w:rPr>
          <w:rFonts w:hint="eastAsia" w:ascii="华文楷体" w:hAnsi="华文楷体" w:eastAsia="华文楷体"/>
          <w:b/>
          <w:bCs/>
          <w:color w:val="FF0000"/>
        </w:rPr>
        <w:t xml:space="preserve">S3 </w:t>
      </w:r>
      <w:r>
        <w:rPr>
          <w:rFonts w:hint="eastAsia" w:ascii="华文楷体" w:hAnsi="华文楷体"/>
          <w:b/>
          <w:bCs/>
          <w:color w:val="FF0000"/>
          <w:lang w:val="en-US" w:eastAsia="zh-CN"/>
        </w:rPr>
        <w:t>Compatible”类型</w:t>
      </w:r>
    </w:p>
    <w:p>
      <w:pPr>
        <w:pStyle w:val="24"/>
        <w:numPr>
          <w:ilvl w:val="0"/>
          <w:numId w:val="0"/>
        </w:numPr>
        <w:ind w:leftChars="0"/>
        <w:rPr>
          <w:rFonts w:hint="eastAsia" w:ascii="华文楷体" w:hAnsi="华文楷体" w:eastAsia="华文楷体"/>
          <w:lang w:val="en-US" w:eastAsia="zh-CN"/>
        </w:rPr>
      </w:pPr>
      <w:r>
        <w:rPr>
          <w:rFonts w:hint="eastAsia" w:ascii="华文楷体" w:hAnsi="华文楷体"/>
          <w:lang w:val="en-US" w:eastAsia="zh-CN"/>
        </w:rPr>
        <w:t xml:space="preserve">3. </w:t>
      </w:r>
      <w:r>
        <w:rPr>
          <w:rFonts w:hint="eastAsia" w:ascii="华文楷体" w:hAnsi="华文楷体" w:eastAsia="华文楷体"/>
          <w:lang w:val="en-US" w:eastAsia="zh-CN"/>
        </w:rPr>
        <w:t>存储访问地址</w:t>
      </w:r>
      <w:r>
        <w:rPr>
          <w:rFonts w:hint="eastAsia" w:ascii="华文楷体" w:hAnsi="华文楷体"/>
          <w:lang w:val="en-US" w:eastAsia="zh-CN"/>
        </w:rPr>
        <w:t>：每个对象存储的endpoint都不同，需要去查找相关对象存储的帮助文档，本文档附录中整理了部分，可供参考，详见</w:t>
      </w:r>
      <w:r>
        <w:rPr>
          <w:rFonts w:hint="eastAsia" w:ascii="华文楷体" w:hAnsi="华文楷体"/>
          <w:color w:val="2E75B6" w:themeColor="accent1" w:themeShade="BF"/>
          <w:lang w:val="en-US" w:eastAsia="zh-CN"/>
        </w:rPr>
        <w:fldChar w:fldCharType="begin"/>
      </w:r>
      <w:r>
        <w:rPr>
          <w:rFonts w:hint="eastAsia" w:ascii="华文楷体" w:hAnsi="华文楷体"/>
          <w:color w:val="2E75B6" w:themeColor="accent1" w:themeShade="BF"/>
          <w:lang w:val="en-US" w:eastAsia="zh-CN"/>
        </w:rPr>
        <w:instrText xml:space="preserve"> HYPERLINK \l "_7.2 对象存储的endpoint" </w:instrText>
      </w:r>
      <w:r>
        <w:rPr>
          <w:rFonts w:hint="eastAsia" w:ascii="华文楷体" w:hAnsi="华文楷体"/>
          <w:color w:val="2E75B6" w:themeColor="accent1" w:themeShade="BF"/>
          <w:lang w:val="en-US" w:eastAsia="zh-CN"/>
        </w:rPr>
        <w:fldChar w:fldCharType="separate"/>
      </w:r>
      <w:r>
        <w:rPr>
          <w:rStyle w:val="18"/>
          <w:rFonts w:hint="eastAsia" w:ascii="华文楷体" w:hAnsi="华文楷体"/>
          <w:color w:val="2E75B6" w:themeColor="accent1" w:themeShade="BF"/>
          <w:lang w:val="en-US" w:eastAsia="zh-CN"/>
        </w:rPr>
        <w:t>7.2章节</w:t>
      </w:r>
      <w:r>
        <w:rPr>
          <w:rFonts w:hint="eastAsia" w:ascii="华文楷体" w:hAnsi="华文楷体"/>
          <w:color w:val="2E75B6" w:themeColor="accent1" w:themeShade="BF"/>
          <w:lang w:val="en-US" w:eastAsia="zh-CN"/>
        </w:rPr>
        <w:fldChar w:fldCharType="end"/>
      </w:r>
      <w:r>
        <w:rPr>
          <w:rFonts w:hint="eastAsia" w:ascii="华文楷体" w:hAnsi="华文楷体"/>
          <w:lang w:val="en-US" w:eastAsia="zh-CN"/>
        </w:rPr>
        <w:t>。</w:t>
      </w:r>
    </w:p>
    <w:p>
      <w:pPr>
        <w:pStyle w:val="24"/>
        <w:numPr>
          <w:ilvl w:val="0"/>
          <w:numId w:val="0"/>
        </w:numPr>
        <w:ind w:leftChars="0"/>
        <w:rPr>
          <w:rFonts w:hint="eastAsia" w:ascii="华文楷体" w:hAnsi="华文楷体" w:eastAsia="华文楷体"/>
          <w:lang w:val="en-US" w:eastAsia="zh-CN"/>
        </w:rPr>
      </w:pPr>
      <w:r>
        <w:rPr>
          <w:rFonts w:hint="eastAsia" w:ascii="华文楷体" w:hAnsi="华文楷体"/>
          <w:lang w:val="en-US" w:eastAsia="zh-CN"/>
        </w:rPr>
        <w:t xml:space="preserve">4. </w:t>
      </w:r>
      <w:r>
        <w:rPr>
          <w:rFonts w:hint="eastAsia" w:ascii="华文楷体" w:hAnsi="华文楷体" w:eastAsia="华文楷体"/>
          <w:lang w:val="en-US" w:eastAsia="zh-CN"/>
        </w:rPr>
        <w:t>Access Key，Access Secret：</w:t>
      </w:r>
      <w:r>
        <w:rPr>
          <w:rFonts w:hint="eastAsia" w:ascii="华文楷体" w:hAnsi="华文楷体"/>
          <w:lang w:val="en-US" w:eastAsia="zh-CN"/>
        </w:rPr>
        <w:t>需要用户自己登陆对象</w:t>
      </w:r>
      <w:r>
        <w:rPr>
          <w:rFonts w:hint="eastAsia" w:ascii="华文楷体" w:hAnsi="华文楷体" w:eastAsia="华文楷体"/>
          <w:lang w:val="en-US" w:eastAsia="zh-CN"/>
        </w:rPr>
        <w:t>存储</w:t>
      </w:r>
      <w:r>
        <w:rPr>
          <w:rFonts w:hint="eastAsia" w:ascii="华文楷体" w:hAnsi="华文楷体"/>
          <w:lang w:val="en-US" w:eastAsia="zh-CN"/>
        </w:rPr>
        <w:t>账户，在控制台生成</w:t>
      </w:r>
      <w:r>
        <w:rPr>
          <w:rFonts w:hint="eastAsia" w:ascii="华文楷体" w:hAnsi="华文楷体" w:eastAsia="华文楷体"/>
          <w:lang w:val="en-US" w:eastAsia="zh-CN"/>
        </w:rPr>
        <w:t>；</w:t>
      </w:r>
    </w:p>
    <w:p>
      <w:pPr>
        <w:pStyle w:val="24"/>
        <w:numPr>
          <w:ilvl w:val="0"/>
          <w:numId w:val="0"/>
        </w:numPr>
        <w:ind w:leftChars="0"/>
        <w:rPr>
          <w:rFonts w:hint="eastAsia" w:ascii="华文楷体" w:hAnsi="华文楷体" w:eastAsia="华文楷体"/>
          <w:lang w:val="en-US" w:eastAsia="zh-CN"/>
        </w:rPr>
      </w:pPr>
      <w:r>
        <w:rPr>
          <w:rFonts w:hint="eastAsia" w:ascii="华文楷体" w:hAnsi="华文楷体"/>
          <w:lang w:val="en-US" w:eastAsia="zh-CN"/>
        </w:rPr>
        <w:t xml:space="preserve">5. </w:t>
      </w:r>
      <w:r>
        <w:rPr>
          <w:rFonts w:hint="eastAsia" w:ascii="华文楷体" w:hAnsi="华文楷体" w:eastAsia="华文楷体"/>
          <w:lang w:val="en-US" w:eastAsia="zh-CN"/>
        </w:rPr>
        <w:t>大文件分片大小：默认</w:t>
      </w:r>
      <w:r>
        <w:rPr>
          <w:rFonts w:hint="eastAsia" w:ascii="华文楷体" w:hAnsi="华文楷体"/>
          <w:lang w:val="en-US" w:eastAsia="zh-CN"/>
        </w:rPr>
        <w:t>值为：10，</w:t>
      </w:r>
      <w:r>
        <w:rPr>
          <w:rFonts w:hint="eastAsia" w:ascii="华文楷体" w:hAnsi="华文楷体" w:eastAsia="华文楷体"/>
          <w:lang w:val="en-US" w:eastAsia="zh-CN"/>
        </w:rPr>
        <w:t>单位MB</w:t>
      </w:r>
    </w:p>
    <w:p>
      <w:pPr>
        <w:pStyle w:val="24"/>
        <w:numPr>
          <w:ilvl w:val="0"/>
          <w:numId w:val="0"/>
        </w:numPr>
        <w:ind w:leftChars="0" w:firstLine="240" w:firstLineChars="100"/>
        <w:rPr>
          <w:rFonts w:hint="eastAsia" w:ascii="华文楷体" w:hAnsi="华文楷体" w:eastAsia="华文楷体"/>
          <w:b/>
          <w:bCs/>
          <w:color w:val="FF0000"/>
          <w:lang w:val="en-US" w:eastAsia="zh-CN"/>
        </w:rPr>
      </w:pPr>
      <w:r>
        <w:rPr>
          <w:rFonts w:hint="eastAsia" w:ascii="华文楷体" w:hAnsi="华文楷体"/>
          <w:b/>
          <w:bCs/>
          <w:color w:val="FF0000"/>
          <w:lang w:val="en-US" w:eastAsia="zh-CN"/>
        </w:rPr>
        <w:t>注：</w:t>
      </w:r>
      <w:r>
        <w:rPr>
          <w:rFonts w:hint="eastAsia" w:ascii="华文楷体" w:hAnsi="华文楷体" w:eastAsia="华文楷体"/>
          <w:b/>
          <w:bCs/>
          <w:color w:val="FF0000"/>
          <w:lang w:val="en-US" w:eastAsia="zh-CN"/>
        </w:rPr>
        <w:t>Aliyun OSS</w:t>
      </w:r>
      <w:r>
        <w:rPr>
          <w:rFonts w:hint="eastAsia" w:ascii="华文楷体" w:hAnsi="华文楷体"/>
          <w:b/>
          <w:bCs/>
          <w:color w:val="FF0000"/>
          <w:lang w:val="en-US" w:eastAsia="zh-CN"/>
        </w:rPr>
        <w:t>该值</w:t>
      </w:r>
      <w:r>
        <w:rPr>
          <w:rFonts w:hint="eastAsia" w:ascii="华文楷体" w:hAnsi="华文楷体" w:eastAsia="华文楷体"/>
          <w:b/>
          <w:bCs/>
          <w:color w:val="FF0000"/>
          <w:lang w:val="en-US" w:eastAsia="zh-CN"/>
        </w:rPr>
        <w:t>最小为1，其余对象存储该值最小为5，最大值为5000</w:t>
      </w:r>
    </w:p>
    <w:p>
      <w:pPr>
        <w:pStyle w:val="24"/>
        <w:numPr>
          <w:ilvl w:val="0"/>
          <w:numId w:val="0"/>
        </w:numPr>
        <w:ind w:leftChars="0"/>
        <w:rPr>
          <w:rFonts w:hint="eastAsia"/>
          <w:lang w:val="en-US" w:eastAsia="zh-CN"/>
        </w:rPr>
      </w:pPr>
      <w:r>
        <w:rPr>
          <w:rFonts w:hint="eastAsia" w:ascii="华文楷体" w:hAnsi="华文楷体" w:eastAsia="华文楷体"/>
          <w:lang w:val="en-US" w:eastAsia="zh-CN"/>
        </w:rPr>
        <w:t xml:space="preserve">  </w:t>
      </w:r>
      <w:r>
        <w:rPr>
          <w:rFonts w:hint="eastAsia" w:ascii="华文楷体" w:hAnsi="华文楷体" w:eastAsia="华文楷体"/>
          <w:b/>
          <w:bCs/>
          <w:color w:val="FF0000"/>
          <w:lang w:val="en-US" w:eastAsia="zh-CN"/>
        </w:rPr>
        <w:t>规定：大文件分片数量最大不能超过10000；所以此值需要结合上传的数据量来设置 。比如要上传的数据中最大的文件大小为100G，那么大文件分片大小最小应设为100000M/10000=10M。</w:t>
      </w:r>
    </w:p>
    <w:p>
      <w:pPr>
        <w:pStyle w:val="3"/>
        <w:rPr>
          <w:rFonts w:hint="eastAsia"/>
          <w:lang w:val="en-US" w:eastAsia="zh-CN"/>
        </w:rPr>
      </w:pPr>
      <w:bookmarkStart w:id="39" w:name="_Toc6394"/>
      <w:r>
        <w:rPr>
          <w:rFonts w:hint="eastAsia"/>
          <w:lang w:val="en-US" w:eastAsia="zh-CN"/>
        </w:rPr>
        <w:t>4.2 同步主机配置</w:t>
      </w:r>
      <w:bookmarkEnd w:id="39"/>
    </w:p>
    <w:p>
      <w:r>
        <w:rPr>
          <w:rFonts w:hint="eastAsia" w:ascii="华文楷体" w:hAnsi="华文楷体"/>
          <w:lang w:val="en-US" w:eastAsia="zh-CN"/>
        </w:rPr>
        <w:t>点</w:t>
      </w:r>
      <w:r>
        <w:rPr>
          <w:rFonts w:hint="eastAsia" w:ascii="华文楷体" w:hAnsi="华文楷体" w:eastAsia="华文楷体"/>
        </w:rPr>
        <w:t>击</w:t>
      </w:r>
      <w:r>
        <w:rPr>
          <w:rFonts w:hint="eastAsia" w:ascii="华文楷体" w:hAnsi="华文楷体"/>
          <w:lang w:eastAsia="zh-CN"/>
        </w:rPr>
        <w:t>“数据同步</w:t>
      </w:r>
      <w:r>
        <w:rPr>
          <w:rFonts w:hint="eastAsia" w:ascii="华文楷体" w:hAnsi="华文楷体"/>
          <w:lang w:val="en-US" w:eastAsia="zh-CN"/>
        </w:rPr>
        <w:t>--&gt;</w:t>
      </w:r>
      <w:r>
        <w:rPr>
          <w:rFonts w:hint="eastAsia" w:ascii="华文楷体" w:hAnsi="华文楷体" w:eastAsia="华文楷体"/>
        </w:rPr>
        <w:t>同步主机</w:t>
      </w:r>
      <w:r>
        <w:rPr>
          <w:rFonts w:hint="eastAsia" w:ascii="华文楷体" w:hAnsi="华文楷体"/>
          <w:lang w:val="en-US" w:eastAsia="zh-CN"/>
        </w:rPr>
        <w:t>--&gt;新建同步主机</w:t>
      </w:r>
      <w:r>
        <w:rPr>
          <w:rFonts w:hint="eastAsia" w:ascii="华文楷体" w:hAnsi="华文楷体"/>
          <w:lang w:eastAsia="zh-CN"/>
        </w:rPr>
        <w:t>”</w:t>
      </w:r>
      <w:r>
        <w:rPr>
          <w:rFonts w:hint="eastAsia" w:ascii="华文楷体" w:hAnsi="华文楷体" w:eastAsia="华文楷体"/>
        </w:rPr>
        <w:t>，进入同步主机配置页面：</w:t>
      </w:r>
      <w:r>
        <w:drawing>
          <wp:inline distT="0" distB="0" distL="114300" distR="114300">
            <wp:extent cx="4978400" cy="3153410"/>
            <wp:effectExtent l="0" t="0" r="12700" b="8890"/>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pic:cNvPicPr>
                  </pic:nvPicPr>
                  <pic:blipFill>
                    <a:blip r:embed="rId37"/>
                    <a:stretch>
                      <a:fillRect/>
                    </a:stretch>
                  </pic:blipFill>
                  <pic:spPr>
                    <a:xfrm>
                      <a:off x="0" y="0"/>
                      <a:ext cx="4978400" cy="315341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名称：同步机名称自定义，便于管理即可；</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地址：</w:t>
      </w:r>
      <w:r>
        <w:rPr>
          <w:rFonts w:hint="eastAsia" w:ascii="华文楷体" w:hAnsi="华文楷体"/>
          <w:lang w:eastAsia="zh-CN"/>
        </w:rPr>
        <w:t>部署</w:t>
      </w:r>
      <w:r>
        <w:rPr>
          <w:rFonts w:hint="eastAsia" w:ascii="华文楷体" w:hAnsi="华文楷体" w:eastAsia="华文楷体"/>
        </w:rPr>
        <w:t>同步</w:t>
      </w:r>
      <w:r>
        <w:rPr>
          <w:rFonts w:hint="eastAsia" w:ascii="华文楷体" w:hAnsi="华文楷体"/>
          <w:lang w:eastAsia="zh-CN"/>
        </w:rPr>
        <w:t>主</w:t>
      </w:r>
      <w:r>
        <w:rPr>
          <w:rFonts w:hint="eastAsia" w:ascii="华文楷体" w:hAnsi="华文楷体" w:eastAsia="华文楷体"/>
        </w:rPr>
        <w:t>机</w:t>
      </w:r>
      <w:r>
        <w:rPr>
          <w:rFonts w:hint="eastAsia" w:ascii="华文楷体" w:hAnsi="华文楷体"/>
          <w:lang w:eastAsia="zh-CN"/>
        </w:rPr>
        <w:t>机器的</w:t>
      </w:r>
      <w:r>
        <w:rPr>
          <w:rFonts w:hint="eastAsia" w:ascii="华文楷体" w:hAnsi="华文楷体" w:eastAsia="华文楷体"/>
        </w:rPr>
        <w:t>IP地址；</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认证用户名和密码：</w:t>
      </w:r>
    </w:p>
    <w:p>
      <w:pPr>
        <w:pStyle w:val="24"/>
        <w:numPr>
          <w:ilvl w:val="0"/>
          <w:numId w:val="0"/>
        </w:numPr>
        <w:rPr>
          <w:rFonts w:hint="eastAsia" w:ascii="华文楷体" w:hAnsi="华文楷体"/>
          <w:lang w:val="en-US" w:eastAsia="zh-CN"/>
        </w:rPr>
      </w:pPr>
      <w:r>
        <w:rPr>
          <w:rFonts w:hint="eastAsia" w:ascii="华文楷体" w:hAnsi="华文楷体"/>
          <w:lang w:val="en-US" w:eastAsia="zh-CN"/>
        </w:rPr>
        <w:t>（1）默认用户名：exampleuser，默认密码：examplepass，并非机器的系统用户和密码。若需修改默认的用户名和密码参照后续的步骤（2）；</w:t>
      </w:r>
    </w:p>
    <w:p>
      <w:pPr>
        <w:pStyle w:val="24"/>
        <w:numPr>
          <w:ilvl w:val="0"/>
          <w:numId w:val="0"/>
        </w:numPr>
        <w:rPr>
          <w:rFonts w:hint="eastAsia" w:ascii="华文楷体" w:hAnsi="华文楷体"/>
          <w:lang w:eastAsia="zh-CN"/>
        </w:rPr>
      </w:pPr>
      <w:r>
        <w:rPr>
          <w:rFonts w:hint="eastAsia" w:ascii="华文楷体" w:hAnsi="华文楷体"/>
          <w:lang w:val="en-US" w:eastAsia="zh-CN"/>
        </w:rPr>
        <w:t>（2）可参照以下步骤修改</w:t>
      </w:r>
      <w:r>
        <w:rPr>
          <w:rFonts w:hint="eastAsia" w:ascii="华文楷体" w:hAnsi="华文楷体"/>
          <w:lang w:eastAsia="zh-CN"/>
        </w:rPr>
        <w:t>同步</w:t>
      </w:r>
      <w:r>
        <w:rPr>
          <w:rFonts w:hint="eastAsia" w:ascii="华文楷体" w:hAnsi="华文楷体" w:eastAsia="华文楷体"/>
        </w:rPr>
        <w:t>主机的</w:t>
      </w:r>
      <w:r>
        <w:rPr>
          <w:rFonts w:hint="eastAsia" w:ascii="华文楷体" w:hAnsi="华文楷体"/>
          <w:lang w:eastAsia="zh-CN"/>
        </w:rPr>
        <w:t>认证用户名和密码：</w:t>
      </w:r>
    </w:p>
    <w:p>
      <w:pPr>
        <w:pStyle w:val="24"/>
        <w:numPr>
          <w:ilvl w:val="0"/>
          <w:numId w:val="0"/>
        </w:numPr>
        <w:ind w:firstLine="480" w:firstLineChars="200"/>
      </w:pPr>
      <w:r>
        <w:rPr>
          <w:rFonts w:hint="eastAsia" w:ascii="华文楷体" w:hAnsi="华文楷体"/>
          <w:lang w:val="en-US" w:eastAsia="zh-CN"/>
        </w:rPr>
        <w:t>1》windows同步主机上进入</w:t>
      </w:r>
      <w:r>
        <w:rPr>
          <w:rFonts w:hint="eastAsia" w:ascii="华文楷体" w:hAnsi="华文楷体" w:eastAsia="华文楷体"/>
        </w:rPr>
        <w:t>dto-syncer</w:t>
      </w:r>
      <w:r>
        <w:rPr>
          <w:rFonts w:hint="eastAsia" w:ascii="华文楷体" w:hAnsi="华文楷体"/>
          <w:lang w:val="en-US" w:eastAsia="zh-CN"/>
        </w:rPr>
        <w:t>-x64</w:t>
      </w:r>
      <w:r>
        <w:rPr>
          <w:rFonts w:hint="eastAsia" w:ascii="华文楷体" w:hAnsi="华文楷体" w:eastAsia="华文楷体"/>
        </w:rPr>
        <w:t>\dto\conf</w:t>
      </w:r>
      <w:r>
        <w:rPr>
          <w:rFonts w:hint="eastAsia" w:ascii="华文楷体" w:hAnsi="华文楷体"/>
          <w:lang w:eastAsia="zh-CN"/>
        </w:rPr>
        <w:t>目录，打开</w:t>
      </w:r>
      <w:r>
        <w:rPr>
          <w:rFonts w:hint="eastAsia" w:ascii="华文楷体" w:hAnsi="华文楷体" w:eastAsia="华文楷体"/>
        </w:rPr>
        <w:t>auth.conf文件，</w:t>
      </w:r>
      <w:r>
        <w:rPr>
          <w:rFonts w:hint="eastAsia" w:ascii="华文楷体" w:hAnsi="华文楷体"/>
          <w:lang w:eastAsia="zh-CN"/>
        </w:rPr>
        <w:t>修改默认的</w:t>
      </w:r>
      <w:r>
        <w:rPr>
          <w:rFonts w:hint="eastAsia" w:ascii="华文楷体" w:hAnsi="华文楷体" w:eastAsia="华文楷体"/>
        </w:rPr>
        <w:t>exampleuser</w:t>
      </w:r>
      <w:r>
        <w:rPr>
          <w:rFonts w:hint="eastAsia" w:ascii="华文楷体" w:hAnsi="华文楷体"/>
          <w:lang w:eastAsia="zh-CN"/>
        </w:rPr>
        <w:t>和</w:t>
      </w:r>
      <w:r>
        <w:rPr>
          <w:rFonts w:hint="eastAsia" w:ascii="华文楷体" w:hAnsi="华文楷体" w:eastAsia="华文楷体"/>
        </w:rPr>
        <w:t>examplepass</w:t>
      </w:r>
      <w:r>
        <w:rPr>
          <w:rFonts w:hint="eastAsia" w:ascii="华文楷体" w:hAnsi="华文楷体"/>
          <w:lang w:eastAsia="zh-CN"/>
        </w:rPr>
        <w:t>，</w:t>
      </w:r>
      <w:r>
        <w:rPr>
          <w:rFonts w:hint="eastAsia" w:ascii="华文楷体" w:hAnsi="华文楷体" w:eastAsia="华文楷体"/>
        </w:rPr>
        <w:t>用于新建</w:t>
      </w:r>
      <w:r>
        <w:rPr>
          <w:rFonts w:hint="eastAsia" w:ascii="华文楷体" w:hAnsi="华文楷体"/>
          <w:lang w:eastAsia="zh-CN"/>
        </w:rPr>
        <w:t>同步</w:t>
      </w:r>
      <w:r>
        <w:rPr>
          <w:rFonts w:hint="eastAsia" w:ascii="华文楷体" w:hAnsi="华文楷体" w:eastAsia="华文楷体"/>
        </w:rPr>
        <w:t>主机认证时需要填写的认证用户名和认证密码</w:t>
      </w:r>
      <w:r>
        <w:rPr>
          <w:rFonts w:hint="eastAsia" w:ascii="华文楷体" w:hAnsi="华文楷体"/>
          <w:lang w:eastAsia="zh-CN"/>
        </w:rPr>
        <w:t>：</w:t>
      </w:r>
    </w:p>
    <w:p>
      <w:pPr>
        <w:rPr>
          <w:rFonts w:ascii="华文楷体" w:hAnsi="华文楷体" w:eastAsia="华文楷体"/>
        </w:rPr>
      </w:pPr>
      <w:r>
        <w:drawing>
          <wp:inline distT="0" distB="0" distL="114300" distR="114300">
            <wp:extent cx="5225415" cy="2226945"/>
            <wp:effectExtent l="0" t="0" r="13335" b="1905"/>
            <wp:docPr id="1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
                    <pic:cNvPicPr>
                      <a:picLocks noChangeAspect="1"/>
                    </pic:cNvPicPr>
                  </pic:nvPicPr>
                  <pic:blipFill>
                    <a:blip r:embed="rId38"/>
                    <a:stretch>
                      <a:fillRect/>
                    </a:stretch>
                  </pic:blipFill>
                  <pic:spPr>
                    <a:xfrm>
                      <a:off x="0" y="0"/>
                      <a:ext cx="5225415" cy="2226945"/>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eastAsia="华文楷体"/>
        </w:rPr>
        <w:t>----------------------------------------------------------------</w:t>
      </w:r>
    </w:p>
    <w:p>
      <w:pPr>
        <w:rPr>
          <w:rFonts w:ascii="华文楷体" w:hAnsi="华文楷体" w:eastAsia="华文楷体"/>
        </w:rPr>
      </w:pPr>
      <w:r>
        <w:rPr>
          <w:rFonts w:hint="eastAsia" w:ascii="华文楷体" w:hAnsi="华文楷体" w:eastAsia="华文楷体"/>
        </w:rPr>
        <w:t xml:space="preserve">username = </w:t>
      </w:r>
      <w:r>
        <w:rPr>
          <w:rFonts w:hint="eastAsia" w:ascii="华文楷体" w:hAnsi="华文楷体" w:eastAsia="华文楷体"/>
          <w:color w:val="00B050"/>
        </w:rPr>
        <w:t>exampleuser</w:t>
      </w:r>
    </w:p>
    <w:p>
      <w:pPr>
        <w:rPr>
          <w:rFonts w:ascii="华文楷体" w:hAnsi="华文楷体" w:eastAsia="华文楷体"/>
        </w:rPr>
      </w:pPr>
      <w:r>
        <w:rPr>
          <w:rFonts w:hint="eastAsia" w:ascii="华文楷体" w:hAnsi="华文楷体" w:eastAsia="华文楷体"/>
        </w:rPr>
        <w:t xml:space="preserve">secret = </w:t>
      </w:r>
      <w:r>
        <w:rPr>
          <w:rFonts w:hint="eastAsia" w:ascii="华文楷体" w:hAnsi="华文楷体" w:eastAsia="华文楷体"/>
          <w:color w:val="00B050"/>
        </w:rPr>
        <w:t>examplepass</w:t>
      </w:r>
    </w:p>
    <w:p>
      <w:pPr>
        <w:rPr>
          <w:rFonts w:ascii="华文楷体" w:hAnsi="华文楷体" w:eastAsia="华文楷体"/>
        </w:rPr>
      </w:pPr>
      <w:r>
        <w:rPr>
          <w:rFonts w:hint="eastAsia" w:ascii="华文楷体" w:hAnsi="华文楷体" w:eastAsia="华文楷体"/>
        </w:rPr>
        <w:t>----------------------------------------------------------------</w:t>
      </w:r>
    </w:p>
    <w:p>
      <w:pPr>
        <w:pStyle w:val="24"/>
        <w:numPr>
          <w:ilvl w:val="0"/>
          <w:numId w:val="0"/>
        </w:numPr>
        <w:ind w:leftChars="0" w:firstLine="240" w:firstLineChars="100"/>
        <w:rPr>
          <w:rFonts w:hint="eastAsia" w:ascii="华文楷体" w:hAnsi="华文楷体"/>
          <w:lang w:val="en-US" w:eastAsia="zh-CN"/>
        </w:rPr>
      </w:pPr>
      <w:r>
        <w:rPr>
          <w:rFonts w:hint="eastAsia" w:ascii="华文楷体" w:hAnsi="华文楷体"/>
          <w:lang w:val="en-US" w:eastAsia="zh-CN"/>
        </w:rPr>
        <w:t>2》Linux同步主机上进入dto/dto/conf目录，在auth.conf文件中修改。</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MongoDB IP地址：</w:t>
      </w:r>
      <w:r>
        <w:rPr>
          <w:rFonts w:hint="eastAsia" w:ascii="华文楷体" w:hAnsi="华文楷体"/>
          <w:lang w:eastAsia="zh-CN"/>
        </w:rPr>
        <w:t>即</w:t>
      </w:r>
      <w:r>
        <w:rPr>
          <w:rFonts w:hint="eastAsia" w:ascii="华文楷体" w:hAnsi="华文楷体" w:eastAsia="华文楷体"/>
        </w:rPr>
        <w:t>控制机的ip地址；</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MongoDB用户名和MongoDB密码暂时不需要</w:t>
      </w:r>
      <w:r>
        <w:rPr>
          <w:rFonts w:hint="eastAsia" w:ascii="华文楷体" w:hAnsi="华文楷体" w:eastAsia="华文楷体"/>
          <w:lang w:eastAsia="zh-CN"/>
        </w:rPr>
        <w:t>；</w:t>
      </w:r>
    </w:p>
    <w:p>
      <w:pPr>
        <w:rPr>
          <w:rFonts w:hint="eastAsia"/>
          <w:lang w:val="en-US" w:eastAsia="zh-CN"/>
        </w:rPr>
      </w:pPr>
      <w:r>
        <w:rPr>
          <w:rFonts w:hint="eastAsia" w:ascii="华文楷体" w:hAnsi="华文楷体"/>
          <w:lang w:val="en-US" w:eastAsia="zh-CN"/>
        </w:rPr>
        <w:t xml:space="preserve">6. </w:t>
      </w:r>
      <w:r>
        <w:rPr>
          <w:rFonts w:hint="eastAsia" w:ascii="华文楷体" w:hAnsi="华文楷体" w:eastAsia="华文楷体"/>
        </w:rPr>
        <w:t>目标存储：</w:t>
      </w:r>
      <w:r>
        <w:rPr>
          <w:rFonts w:hint="eastAsia" w:ascii="华文楷体" w:hAnsi="华文楷体"/>
          <w:lang w:eastAsia="zh-CN"/>
        </w:rPr>
        <w:t>选择要将本地数据同步到哪个存储上，下拉框中会列出“数据同步</w:t>
      </w:r>
      <w:r>
        <w:rPr>
          <w:rFonts w:hint="eastAsia" w:ascii="华文楷体" w:hAnsi="华文楷体"/>
          <w:lang w:val="en-US" w:eastAsia="zh-CN"/>
        </w:rPr>
        <w:t>--&gt;</w:t>
      </w:r>
      <w:r>
        <w:rPr>
          <w:rFonts w:hint="eastAsia" w:ascii="华文楷体" w:hAnsi="华文楷体"/>
          <w:lang w:eastAsia="zh-CN"/>
        </w:rPr>
        <w:t>对象存储”中已有存储以供选用</w:t>
      </w:r>
      <w:r>
        <w:rPr>
          <w:rFonts w:hint="eastAsia" w:ascii="华文楷体" w:hAnsi="华文楷体"/>
          <w:lang w:val="en-US" w:eastAsia="zh-CN"/>
        </w:rPr>
        <w:t>.</w:t>
      </w:r>
    </w:p>
    <w:p>
      <w:pPr>
        <w:pStyle w:val="3"/>
        <w:keepNext w:val="0"/>
        <w:keepLines w:val="0"/>
        <w:spacing w:before="0" w:after="0"/>
      </w:pPr>
      <w:bookmarkStart w:id="40" w:name="_Toc31338"/>
      <w:r>
        <w:rPr>
          <w:rFonts w:hint="eastAsia"/>
          <w:lang w:val="en-US" w:eastAsia="zh-CN"/>
        </w:rPr>
        <w:t xml:space="preserve">4.3 </w:t>
      </w:r>
      <w:r>
        <w:rPr>
          <w:rFonts w:hint="eastAsia"/>
        </w:rPr>
        <w:t>生产主机配置</w:t>
      </w:r>
      <w:bookmarkEnd w:id="40"/>
    </w:p>
    <w:p>
      <w:r>
        <w:rPr>
          <w:rFonts w:hint="eastAsia" w:ascii="华文楷体" w:hAnsi="华文楷体"/>
          <w:lang w:val="en-US" w:eastAsia="zh-CN"/>
        </w:rPr>
        <w:t>点击“数据同步--&gt;生产主机--&gt;新建生产主机”，进入生产主机配置页面：</w:t>
      </w:r>
    </w:p>
    <w:p>
      <w:pPr>
        <w:rPr>
          <w:b/>
          <w:bCs/>
        </w:rPr>
      </w:pPr>
      <w:r>
        <w:drawing>
          <wp:inline distT="0" distB="0" distL="114300" distR="114300">
            <wp:extent cx="4986655" cy="4769485"/>
            <wp:effectExtent l="0" t="0" r="4445" b="12065"/>
            <wp:docPr id="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pic:cNvPicPr>
                      <a:picLocks noChangeAspect="1"/>
                    </pic:cNvPicPr>
                  </pic:nvPicPr>
                  <pic:blipFill>
                    <a:blip r:embed="rId39"/>
                    <a:stretch>
                      <a:fillRect/>
                    </a:stretch>
                  </pic:blipFill>
                  <pic:spPr>
                    <a:xfrm>
                      <a:off x="0" y="0"/>
                      <a:ext cx="4986655" cy="4769485"/>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自动启用监控：勾选则提交后生产主机状态为“监控中”；不勾选则提交后生产主机状态为“非监控”，需要手动启动为监控状态。该选项只在新建生产主机时起作用，在后续的修改配置中更改无效。</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名称：任意指定，便于管理即可。</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地址：运行agent服务的</w:t>
      </w:r>
      <w:r>
        <w:rPr>
          <w:rFonts w:hint="eastAsia" w:ascii="华文楷体" w:hAnsi="华文楷体"/>
          <w:lang w:eastAsia="zh-CN"/>
        </w:rPr>
        <w:t>机器</w:t>
      </w:r>
      <w:r>
        <w:rPr>
          <w:rFonts w:hint="eastAsia" w:ascii="华文楷体" w:hAnsi="华文楷体" w:eastAsia="华文楷体"/>
        </w:rPr>
        <w:t>ip地址，即生产主机ip。</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认证用户名和密码：</w:t>
      </w:r>
    </w:p>
    <w:p>
      <w:pPr>
        <w:pStyle w:val="24"/>
        <w:numPr>
          <w:ilvl w:val="0"/>
          <w:numId w:val="0"/>
        </w:numPr>
        <w:rPr>
          <w:rFonts w:hint="eastAsia" w:ascii="华文楷体" w:hAnsi="华文楷体"/>
          <w:lang w:val="en-US" w:eastAsia="zh-CN"/>
        </w:rPr>
      </w:pPr>
      <w:r>
        <w:rPr>
          <w:rFonts w:hint="eastAsia" w:ascii="华文楷体" w:hAnsi="华文楷体"/>
          <w:lang w:val="en-US" w:eastAsia="zh-CN"/>
        </w:rPr>
        <w:t>（1）默认用户名：exampleuser，默认密码：examplepass，并非机器的系统用户和密码。若需修改默认的用户名和密码参照后续步骤（2）、（3）；</w:t>
      </w:r>
    </w:p>
    <w:p>
      <w:pPr>
        <w:pStyle w:val="24"/>
        <w:numPr>
          <w:ilvl w:val="0"/>
          <w:numId w:val="0"/>
        </w:numPr>
        <w:rPr>
          <w:rFonts w:hint="eastAsia" w:ascii="华文楷体" w:hAnsi="华文楷体"/>
          <w:lang w:eastAsia="zh-CN"/>
        </w:rPr>
      </w:pPr>
      <w:r>
        <w:rPr>
          <w:rFonts w:hint="eastAsia" w:ascii="华文楷体" w:hAnsi="华文楷体"/>
          <w:lang w:val="en-US" w:eastAsia="zh-CN"/>
        </w:rPr>
        <w:t>（2）</w:t>
      </w:r>
      <w:r>
        <w:rPr>
          <w:rFonts w:hint="eastAsia" w:ascii="华文楷体" w:hAnsi="华文楷体"/>
          <w:color w:val="FF0000"/>
          <w:lang w:val="en-US" w:eastAsia="zh-CN"/>
        </w:rPr>
        <w:t>若同步主机没有部署在生产机上，则可参照以下步骤修改</w:t>
      </w:r>
      <w:r>
        <w:rPr>
          <w:rFonts w:hint="eastAsia" w:ascii="华文楷体" w:hAnsi="华文楷体" w:eastAsia="华文楷体"/>
          <w:color w:val="FF0000"/>
        </w:rPr>
        <w:t>生产主机的</w:t>
      </w:r>
      <w:r>
        <w:rPr>
          <w:rFonts w:hint="eastAsia" w:ascii="华文楷体" w:hAnsi="华文楷体"/>
          <w:color w:val="FF0000"/>
          <w:lang w:eastAsia="zh-CN"/>
        </w:rPr>
        <w:t>认证用户名和密码，</w:t>
      </w:r>
      <w:r>
        <w:rPr>
          <w:rFonts w:hint="eastAsia" w:ascii="华文楷体" w:hAnsi="华文楷体"/>
          <w:lang w:eastAsia="zh-CN"/>
        </w:rPr>
        <w:t>生产机上进入</w:t>
      </w:r>
      <w:r>
        <w:rPr>
          <w:rFonts w:hint="eastAsia" w:ascii="华文楷体" w:hAnsi="华文楷体" w:eastAsia="华文楷体"/>
        </w:rPr>
        <w:t>dto-agent\dto\conf</w:t>
      </w:r>
      <w:r>
        <w:rPr>
          <w:rFonts w:hint="eastAsia" w:ascii="华文楷体" w:hAnsi="华文楷体"/>
          <w:lang w:eastAsia="zh-CN"/>
        </w:rPr>
        <w:t>目录，打开</w:t>
      </w:r>
      <w:r>
        <w:rPr>
          <w:rFonts w:hint="eastAsia" w:ascii="华文楷体" w:hAnsi="华文楷体" w:eastAsia="华文楷体"/>
        </w:rPr>
        <w:t>auth.conf文件</w:t>
      </w:r>
      <w:r>
        <w:rPr>
          <w:rFonts w:hint="eastAsia" w:ascii="华文楷体" w:hAnsi="华文楷体"/>
          <w:lang w:eastAsia="zh-CN"/>
        </w:rPr>
        <w:t>，修改默认的</w:t>
      </w:r>
      <w:r>
        <w:rPr>
          <w:rFonts w:hint="eastAsia" w:ascii="华文楷体" w:hAnsi="华文楷体"/>
          <w:lang w:val="en-US" w:eastAsia="zh-CN"/>
        </w:rPr>
        <w:t>exampleuser</w:t>
      </w:r>
      <w:r>
        <w:rPr>
          <w:rFonts w:hint="eastAsia" w:ascii="华文楷体" w:hAnsi="华文楷体" w:eastAsia="华文楷体"/>
        </w:rPr>
        <w:t>和</w:t>
      </w:r>
      <w:r>
        <w:rPr>
          <w:rFonts w:hint="eastAsia" w:ascii="华文楷体" w:hAnsi="华文楷体"/>
          <w:lang w:val="en-US" w:eastAsia="zh-CN"/>
        </w:rPr>
        <w:t>examplepass</w:t>
      </w:r>
      <w:r>
        <w:rPr>
          <w:rFonts w:hint="eastAsia" w:ascii="华文楷体" w:hAnsi="华文楷体" w:eastAsia="华文楷体"/>
        </w:rPr>
        <w:t>，用于新建生产主机认证时需要填写的认证用户名和认证密码</w:t>
      </w:r>
      <w:r>
        <w:rPr>
          <w:rFonts w:hint="eastAsia" w:ascii="华文楷体" w:hAnsi="华文楷体"/>
          <w:lang w:eastAsia="zh-CN"/>
        </w:rPr>
        <w:t>：</w:t>
      </w:r>
    </w:p>
    <w:p>
      <w:pPr>
        <w:pStyle w:val="24"/>
        <w:numPr>
          <w:ilvl w:val="0"/>
          <w:numId w:val="0"/>
        </w:numPr>
        <w:rPr>
          <w:rFonts w:hint="eastAsia" w:ascii="华文楷体" w:hAnsi="华文楷体"/>
          <w:lang w:eastAsia="zh-CN"/>
        </w:rPr>
      </w:pPr>
      <w:r>
        <w:drawing>
          <wp:inline distT="0" distB="0" distL="114300" distR="114300">
            <wp:extent cx="4581525" cy="1366520"/>
            <wp:effectExtent l="0" t="0" r="9525" b="50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0"/>
                    <a:stretch>
                      <a:fillRect/>
                    </a:stretch>
                  </pic:blipFill>
                  <pic:spPr>
                    <a:xfrm>
                      <a:off x="0" y="0"/>
                      <a:ext cx="4581525" cy="1366520"/>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eastAsia="华文楷体"/>
        </w:rPr>
        <w:t>----------------------------------------------------------------</w:t>
      </w:r>
    </w:p>
    <w:p>
      <w:pPr>
        <w:rPr>
          <w:rFonts w:ascii="华文楷体" w:hAnsi="华文楷体" w:eastAsia="华文楷体"/>
        </w:rPr>
      </w:pPr>
      <w:r>
        <w:rPr>
          <w:rFonts w:hint="eastAsia" w:ascii="华文楷体" w:hAnsi="华文楷体" w:eastAsia="华文楷体"/>
        </w:rPr>
        <w:t xml:space="preserve">username = </w:t>
      </w:r>
      <w:r>
        <w:rPr>
          <w:rFonts w:hint="eastAsia" w:ascii="华文楷体" w:hAnsi="华文楷体" w:eastAsia="华文楷体"/>
          <w:color w:val="00B050"/>
        </w:rPr>
        <w:t>exampleuser</w:t>
      </w:r>
    </w:p>
    <w:p>
      <w:pPr>
        <w:rPr>
          <w:rFonts w:ascii="华文楷体" w:hAnsi="华文楷体" w:eastAsia="华文楷体"/>
        </w:rPr>
      </w:pPr>
      <w:r>
        <w:rPr>
          <w:rFonts w:hint="eastAsia" w:ascii="华文楷体" w:hAnsi="华文楷体" w:eastAsia="华文楷体"/>
        </w:rPr>
        <w:t xml:space="preserve">secret = </w:t>
      </w:r>
      <w:r>
        <w:rPr>
          <w:rFonts w:hint="eastAsia" w:ascii="华文楷体" w:hAnsi="华文楷体" w:eastAsia="华文楷体"/>
          <w:color w:val="00B050"/>
        </w:rPr>
        <w:t>examplepass</w:t>
      </w:r>
    </w:p>
    <w:p>
      <w:pPr>
        <w:rPr>
          <w:rFonts w:hint="eastAsia" w:ascii="华文楷体" w:hAnsi="华文楷体"/>
          <w:lang w:val="en-US" w:eastAsia="zh-CN"/>
        </w:rPr>
      </w:pPr>
      <w:r>
        <w:rPr>
          <w:rFonts w:hint="eastAsia" w:ascii="华文楷体" w:hAnsi="华文楷体" w:eastAsia="华文楷体"/>
        </w:rPr>
        <w:t>----------------------------------------------------------------</w:t>
      </w:r>
    </w:p>
    <w:p>
      <w:pPr>
        <w:widowControl w:val="0"/>
        <w:pBdr>
          <w:top w:val="none" w:color="auto" w:sz="0" w:space="1"/>
          <w:left w:val="none" w:color="auto" w:sz="0" w:space="4"/>
          <w:bottom w:val="none" w:color="auto" w:sz="0" w:space="1"/>
          <w:right w:val="none" w:color="auto" w:sz="0" w:space="4"/>
          <w:between w:val="none" w:color="auto" w:sz="0" w:space="0"/>
        </w:pBdr>
        <w:rPr>
          <w:rFonts w:hint="eastAsia" w:ascii="华文楷体" w:hAnsi="华文楷体"/>
          <w:lang w:val="en-US" w:eastAsia="zh-CN"/>
        </w:rPr>
      </w:pPr>
      <w:r>
        <w:rPr>
          <w:rFonts w:hint="eastAsia" w:ascii="华文楷体" w:hAnsi="华文楷体"/>
          <w:lang w:val="en-US" w:eastAsia="zh-CN"/>
        </w:rPr>
        <w:t>（3）</w:t>
      </w:r>
      <w:r>
        <w:rPr>
          <w:rFonts w:hint="eastAsia" w:ascii="华文楷体" w:hAnsi="华文楷体"/>
          <w:color w:val="FF0000"/>
          <w:lang w:val="en-US" w:eastAsia="zh-CN"/>
        </w:rPr>
        <w:t>若同步主机部署在生产机上（这时生产机上没有agent安装包），</w:t>
      </w:r>
      <w:r>
        <w:rPr>
          <w:rFonts w:hint="eastAsia" w:ascii="华文楷体" w:hAnsi="华文楷体"/>
          <w:lang w:val="en-US" w:eastAsia="zh-CN"/>
        </w:rPr>
        <w:t>那么直接使用</w:t>
      </w:r>
      <w:r>
        <w:rPr>
          <w:rFonts w:hint="eastAsia" w:ascii="华文楷体" w:hAnsi="华文楷体" w:eastAsia="华文楷体"/>
        </w:rPr>
        <w:t>dto-syncer</w:t>
      </w:r>
      <w:r>
        <w:rPr>
          <w:rFonts w:hint="eastAsia" w:ascii="华文楷体" w:hAnsi="华文楷体"/>
          <w:lang w:val="en-US" w:eastAsia="zh-CN"/>
        </w:rPr>
        <w:t>-x64</w:t>
      </w:r>
      <w:r>
        <w:rPr>
          <w:rFonts w:hint="eastAsia" w:ascii="华文楷体" w:hAnsi="华文楷体" w:eastAsia="华文楷体"/>
        </w:rPr>
        <w:t>\dto\conf</w:t>
      </w:r>
      <w:r>
        <w:rPr>
          <w:rFonts w:hint="eastAsia" w:ascii="华文楷体" w:hAnsi="华文楷体"/>
          <w:lang w:val="en-US" w:eastAsia="zh-CN"/>
        </w:rPr>
        <w:t>\auth.conf中设置的username和secret来认证生产机。</w:t>
      </w:r>
    </w:p>
    <w:p>
      <w:pPr>
        <w:rPr>
          <w:rFonts w:hint="eastAsia"/>
          <w:lang w:eastAsia="zh-CN"/>
        </w:rPr>
      </w:pPr>
      <w:r>
        <w:rPr>
          <w:rFonts w:hint="eastAsia" w:ascii="华文楷体" w:hAnsi="华文楷体"/>
          <w:lang w:val="en-US" w:eastAsia="zh-CN"/>
        </w:rPr>
        <w:t xml:space="preserve">5. </w:t>
      </w:r>
      <w:r>
        <w:rPr>
          <w:rFonts w:hint="eastAsia" w:ascii="华文楷体" w:hAnsi="华文楷体" w:eastAsia="华文楷体"/>
        </w:rPr>
        <w:t>同步主机：</w:t>
      </w:r>
      <w:r>
        <w:rPr>
          <w:rFonts w:hint="eastAsia" w:ascii="华文楷体" w:hAnsi="华文楷体"/>
          <w:lang w:eastAsia="zh-CN"/>
        </w:rPr>
        <w:t>下拉框中会列出“数据同步</w:t>
      </w:r>
      <w:r>
        <w:rPr>
          <w:rFonts w:hint="eastAsia" w:ascii="华文楷体" w:hAnsi="华文楷体"/>
          <w:lang w:val="en-US" w:eastAsia="zh-CN"/>
        </w:rPr>
        <w:t>--&gt;</w:t>
      </w:r>
      <w:r>
        <w:rPr>
          <w:rFonts w:hint="eastAsia" w:ascii="华文楷体" w:hAnsi="华文楷体"/>
          <w:lang w:eastAsia="zh-CN"/>
        </w:rPr>
        <w:t>同步主机”中已有同步主机以供选用；</w:t>
      </w:r>
      <w:r>
        <w:rPr>
          <w:rFonts w:hint="eastAsia" w:ascii="华文楷体" w:hAnsi="华文楷体" w:eastAsia="华文楷体"/>
        </w:rPr>
        <w:t>一个生产主机只能指定一个同步主机；多个生产主机可以共用一个同步主</w:t>
      </w:r>
      <w:r>
        <w:rPr>
          <w:rFonts w:hint="eastAsia"/>
          <w:lang w:eastAsia="zh-CN"/>
        </w:rPr>
        <w:t>机；</w:t>
      </w:r>
    </w:p>
    <w:p>
      <w:pPr>
        <w:rPr>
          <w:rFonts w:hint="eastAsia" w:ascii="华文楷体" w:hAnsi="华文楷体"/>
          <w:lang w:val="en-US" w:eastAsia="zh-CN"/>
        </w:rPr>
      </w:pPr>
      <w:r>
        <w:rPr>
          <w:rFonts w:hint="eastAsia" w:ascii="华文楷体" w:hAnsi="华文楷体"/>
          <w:lang w:val="en-US" w:eastAsia="zh-CN"/>
        </w:rPr>
        <w:t>6. MongoDB IP地址：即控制机地址；</w:t>
      </w:r>
    </w:p>
    <w:p>
      <w:pPr>
        <w:rPr>
          <w:rFonts w:hint="eastAsia" w:ascii="华文楷体" w:hAnsi="华文楷体"/>
          <w:lang w:val="en-US" w:eastAsia="zh-CN"/>
        </w:rPr>
      </w:pPr>
      <w:r>
        <w:rPr>
          <w:rFonts w:hint="eastAsia" w:ascii="华文楷体" w:hAnsi="华文楷体"/>
          <w:lang w:val="en-US" w:eastAsia="zh-CN"/>
        </w:rPr>
        <w:t>7. MongoDB用户名和MongoDB密码暂时不需要。</w:t>
      </w:r>
    </w:p>
    <w:p>
      <w:pPr>
        <w:rPr>
          <w:rFonts w:hint="eastAsia" w:ascii="华文楷体" w:hAnsi="华文楷体"/>
          <w:color w:val="FF0000"/>
          <w:lang w:val="en-US" w:eastAsia="zh-CN"/>
        </w:rPr>
      </w:pPr>
      <w:r>
        <w:rPr>
          <w:rFonts w:hint="eastAsia" w:ascii="华文楷体" w:hAnsi="华文楷体"/>
          <w:lang w:val="en-US" w:eastAsia="zh-CN"/>
        </w:rPr>
        <w:t>8. 监控目录：手工输入在生产主机上需要监控的目录。i2DTO会监控该目录下变化的文件将其加入变化文件列表；</w:t>
      </w:r>
      <w:r>
        <w:rPr>
          <w:rFonts w:hint="eastAsia" w:ascii="华文楷体" w:hAnsi="华文楷体"/>
          <w:color w:val="FF0000"/>
          <w:lang w:val="en-US" w:eastAsia="zh-CN"/>
        </w:rPr>
        <w:t>注：路径需以分隔符\结尾，多个路径用英文的逗号隔开，如D:\i2dtotest\,D:\i2dtoyao\</w:t>
      </w:r>
    </w:p>
    <w:p>
      <w:pPr>
        <w:rPr>
          <w:rFonts w:hint="eastAsia" w:ascii="华文楷体" w:hAnsi="华文楷体"/>
          <w:lang w:val="en-US" w:eastAsia="zh-CN"/>
        </w:rPr>
      </w:pPr>
      <w:r>
        <w:rPr>
          <w:rFonts w:hint="eastAsia" w:ascii="华文楷体" w:hAnsi="华文楷体"/>
          <w:lang w:val="en-US" w:eastAsia="zh-CN"/>
        </w:rPr>
        <w:t>9. 同步主机的对应目录：同步主机上对生产主机的共享文件夹做了网络磁盘映射，此处需要填写与上面监控目录一一对应的同步主机上映射的路径；但</w:t>
      </w:r>
      <w:r>
        <w:rPr>
          <w:rFonts w:hint="eastAsia" w:ascii="华文楷体" w:hAnsi="华文楷体"/>
          <w:b w:val="0"/>
          <w:bCs w:val="0"/>
          <w:color w:val="auto"/>
          <w:lang w:val="en-US" w:eastAsia="zh-CN"/>
        </w:rPr>
        <w:t>当同步主机直接部署在生产机上时，该目录无需配置为空即可。</w:t>
      </w:r>
      <w:r>
        <w:rPr>
          <w:rFonts w:hint="eastAsia" w:ascii="华文楷体" w:hAnsi="华文楷体"/>
          <w:color w:val="FF0000"/>
          <w:lang w:val="en-US" w:eastAsia="zh-CN"/>
        </w:rPr>
        <w:t>注：路径需以分隔符\结尾，多个路径用英文的逗号隔开，如Z:\,Y:\</w:t>
      </w:r>
    </w:p>
    <w:p>
      <w:pPr>
        <w:rPr>
          <w:color w:val="FF0000"/>
        </w:rPr>
      </w:pPr>
      <w:r>
        <w:rPr>
          <w:rFonts w:hint="eastAsia"/>
          <w:lang w:val="en-US" w:eastAsia="zh-CN"/>
        </w:rPr>
        <w:t xml:space="preserve">10. </w:t>
      </w:r>
      <w:r>
        <w:rPr>
          <w:rFonts w:hint="eastAsia"/>
        </w:rPr>
        <w:t>排除目录：手动输入监控目录下并不想要监控的子目录。</w:t>
      </w:r>
      <w:r>
        <w:rPr>
          <w:rFonts w:hint="eastAsia"/>
          <w:color w:val="FF0000"/>
        </w:rPr>
        <w:t>注：路径需以分隔符\结尾，多个路径用英文的逗号隔开，如D:\i2dtotest\</w:t>
      </w:r>
      <w:r>
        <w:rPr>
          <w:rFonts w:hint="eastAsia"/>
          <w:color w:val="FF0000"/>
          <w:lang w:val="en-US" w:eastAsia="zh-CN"/>
        </w:rPr>
        <w:t>t1\</w:t>
      </w:r>
      <w:r>
        <w:rPr>
          <w:rFonts w:hint="eastAsia"/>
          <w:color w:val="FF0000"/>
        </w:rPr>
        <w:t>,D:\i2dtoyao\</w:t>
      </w:r>
      <w:r>
        <w:rPr>
          <w:rFonts w:hint="eastAsia"/>
          <w:color w:val="FF0000"/>
          <w:lang w:val="en-US" w:eastAsia="zh-CN"/>
        </w:rPr>
        <w:t>f1\</w:t>
      </w:r>
    </w:p>
    <w:p>
      <w:pPr>
        <w:pStyle w:val="24"/>
        <w:ind w:left="0" w:leftChars="0" w:firstLine="0" w:firstLineChars="0"/>
        <w:rPr>
          <w:rFonts w:hint="eastAsia" w:ascii="华文楷体" w:hAnsi="华文楷体" w:eastAsia="华文楷体"/>
        </w:rPr>
      </w:pPr>
    </w:p>
    <w:p>
      <w:pPr>
        <w:pStyle w:val="3"/>
        <w:keepNext w:val="0"/>
        <w:keepLines w:val="0"/>
        <w:spacing w:before="0" w:after="0"/>
      </w:pPr>
      <w:bookmarkStart w:id="41" w:name="_Toc19554"/>
      <w:r>
        <w:rPr>
          <w:rFonts w:hint="eastAsia"/>
          <w:lang w:val="en-US" w:eastAsia="zh-CN"/>
        </w:rPr>
        <w:t>4</w:t>
      </w:r>
      <w:r>
        <w:rPr>
          <w:rFonts w:hint="eastAsia"/>
        </w:rPr>
        <w:t>.4 同步规则配置</w:t>
      </w:r>
      <w:bookmarkEnd w:id="41"/>
    </w:p>
    <w:p>
      <w:pPr>
        <w:pStyle w:val="4"/>
        <w:rPr>
          <w:rFonts w:hint="eastAsia"/>
          <w:lang w:val="en-US" w:eastAsia="zh-CN"/>
        </w:rPr>
      </w:pPr>
      <w:bookmarkStart w:id="42" w:name="_Toc11085"/>
      <w:bookmarkStart w:id="43" w:name="_4.4.1 新建同步规则-&gt;基本设置"/>
      <w:r>
        <w:rPr>
          <w:rFonts w:hint="eastAsia"/>
          <w:lang w:val="en-US" w:eastAsia="zh-CN"/>
        </w:rPr>
        <w:t>4.4.1 新建同步规则-&gt;基本设置</w:t>
      </w:r>
      <w:bookmarkEnd w:id="42"/>
    </w:p>
    <w:bookmarkEnd w:id="43"/>
    <w:p>
      <w:r>
        <w:rPr>
          <w:rFonts w:hint="eastAsia" w:ascii="华文楷体" w:hAnsi="华文楷体"/>
          <w:lang w:val="en-US" w:eastAsia="zh-CN"/>
        </w:rPr>
        <w:t>点击“数据同步--&gt;同步规则--&gt;新建同步规则”，进入同步规则的基本配置页面：</w:t>
      </w:r>
    </w:p>
    <w:p/>
    <w:p>
      <w:r>
        <w:drawing>
          <wp:inline distT="0" distB="0" distL="114300" distR="114300">
            <wp:extent cx="5287010" cy="4898390"/>
            <wp:effectExtent l="0" t="0" r="8890" b="1651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41"/>
                    <a:stretch>
                      <a:fillRect/>
                    </a:stretch>
                  </pic:blipFill>
                  <pic:spPr>
                    <a:xfrm>
                      <a:off x="0" y="0"/>
                      <a:ext cx="5287010" cy="489839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lang w:val="en-US" w:eastAsia="zh-CN"/>
        </w:rPr>
        <w:t xml:space="preserve">1. </w:t>
      </w:r>
      <w:r>
        <w:rPr>
          <w:rFonts w:hint="eastAsia"/>
        </w:rPr>
        <w:t>启用：不勾</w:t>
      </w:r>
      <w:r>
        <w:rPr>
          <w:rFonts w:hint="eastAsia" w:ascii="华文楷体" w:hAnsi="华文楷体" w:eastAsia="华文楷体"/>
        </w:rPr>
        <w:t>选的话不能使用该规则。</w:t>
      </w:r>
    </w:p>
    <w:p>
      <w:pPr>
        <w:pStyle w:val="24"/>
        <w:numPr>
          <w:ilvl w:val="0"/>
          <w:numId w:val="0"/>
        </w:numPr>
        <w:ind w:leftChars="0"/>
        <w:rPr>
          <w:rFonts w:ascii="华文楷体" w:hAnsi="华文楷体" w:eastAsia="华文楷体"/>
        </w:rPr>
      </w:pPr>
      <w:r>
        <w:rPr>
          <w:rFonts w:hint="eastAsia"/>
          <w:lang w:val="en-US" w:eastAsia="zh-CN"/>
        </w:rPr>
        <w:t xml:space="preserve">2. </w:t>
      </w:r>
      <w:r>
        <w:rPr>
          <w:rFonts w:hint="eastAsia"/>
        </w:rPr>
        <w:t>名称：任意</w:t>
      </w:r>
      <w:r>
        <w:rPr>
          <w:rFonts w:hint="eastAsia" w:ascii="华文楷体" w:hAnsi="华文楷体" w:eastAsia="华文楷体"/>
        </w:rPr>
        <w:t>指定，便于管理即可。</w:t>
      </w:r>
    </w:p>
    <w:p>
      <w:r>
        <w:rPr>
          <w:rFonts w:hint="eastAsia"/>
          <w:lang w:val="en-US" w:eastAsia="zh-CN"/>
        </w:rPr>
        <w:t xml:space="preserve">3. </w:t>
      </w:r>
      <w:r>
        <w:rPr>
          <w:rFonts w:hint="eastAsia"/>
        </w:rPr>
        <w:t>同步主机：</w:t>
      </w:r>
      <w:r>
        <w:rPr>
          <w:rFonts w:hint="eastAsia"/>
          <w:lang w:eastAsia="zh-CN"/>
        </w:rPr>
        <w:t>下拉框中会列出“数据同步</w:t>
      </w:r>
      <w:r>
        <w:rPr>
          <w:rFonts w:hint="eastAsia"/>
          <w:lang w:val="en-US" w:eastAsia="zh-CN"/>
        </w:rPr>
        <w:t>--&gt;</w:t>
      </w:r>
      <w:r>
        <w:rPr>
          <w:rFonts w:hint="eastAsia"/>
          <w:lang w:eastAsia="zh-CN"/>
        </w:rPr>
        <w:t>同步主机”中已有同步主机供选用；</w:t>
      </w:r>
    </w:p>
    <w:p>
      <w:pPr>
        <w:rPr>
          <w:rFonts w:ascii="华文楷体" w:hAnsi="华文楷体" w:eastAsia="华文楷体"/>
        </w:rPr>
      </w:pPr>
      <w:r>
        <w:rPr>
          <w:rFonts w:hint="eastAsia"/>
          <w:lang w:val="en-US" w:eastAsia="zh-CN"/>
        </w:rPr>
        <w:t xml:space="preserve">4. </w:t>
      </w:r>
      <w:r>
        <w:rPr>
          <w:rFonts w:hint="eastAsia"/>
        </w:rPr>
        <w:t>规则类型：静</w:t>
      </w:r>
      <w:r>
        <w:rPr>
          <w:rFonts w:hint="eastAsia" w:ascii="华文楷体" w:hAnsi="华文楷体" w:eastAsia="华文楷体"/>
        </w:rPr>
        <w:t>态文件同步/动态文件同步；</w:t>
      </w:r>
    </w:p>
    <w:p>
      <w:pPr>
        <w:rPr>
          <w:rFonts w:hint="eastAsia" w:ascii="华文楷体" w:hAnsi="华文楷体"/>
          <w:color w:val="FF0000"/>
          <w:lang w:eastAsia="zh-CN"/>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静态文件同步：</w:t>
      </w:r>
      <w:r>
        <w:rPr>
          <w:rFonts w:hint="eastAsia" w:ascii="华文楷体" w:hAnsi="华文楷体" w:eastAsia="华文楷体"/>
          <w:color w:val="FF0000"/>
        </w:rPr>
        <w:t>每次</w:t>
      </w:r>
      <w:r>
        <w:rPr>
          <w:rFonts w:hint="eastAsia" w:ascii="华文楷体" w:hAnsi="华文楷体" w:eastAsia="华文楷体"/>
          <w:color w:val="FF0000"/>
          <w:lang w:eastAsia="zh-CN"/>
        </w:rPr>
        <w:t>启动规则时会</w:t>
      </w:r>
      <w:r>
        <w:rPr>
          <w:rFonts w:hint="eastAsia" w:ascii="华文楷体" w:hAnsi="华文楷体" w:eastAsia="华文楷体"/>
          <w:color w:val="FF0000"/>
        </w:rPr>
        <w:t>扫描</w:t>
      </w:r>
      <w:r>
        <w:rPr>
          <w:rFonts w:hint="eastAsia" w:ascii="华文楷体" w:hAnsi="华文楷体" w:eastAsia="华文楷体"/>
          <w:color w:val="FF0000"/>
          <w:lang w:eastAsia="zh-CN"/>
        </w:rPr>
        <w:t>源路径下的所有文件</w:t>
      </w:r>
      <w:r>
        <w:rPr>
          <w:rFonts w:hint="eastAsia" w:ascii="华文楷体" w:hAnsi="华文楷体" w:eastAsia="华文楷体"/>
          <w:color w:val="FF0000"/>
        </w:rPr>
        <w:t>。首次同步时，会同步源路径下的所有文件</w:t>
      </w:r>
      <w:r>
        <w:rPr>
          <w:rFonts w:hint="eastAsia" w:ascii="华文楷体" w:hAnsi="华文楷体"/>
          <w:color w:val="FF0000"/>
          <w:lang w:eastAsia="zh-CN"/>
        </w:rPr>
        <w:t>。</w:t>
      </w:r>
    </w:p>
    <w:p>
      <w:pPr>
        <w:rPr>
          <w:rFonts w:hint="eastAsia" w:ascii="华文楷体" w:hAnsi="华文楷体" w:eastAsia="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动态文件同步：</w:t>
      </w:r>
      <w:r>
        <w:rPr>
          <w:rFonts w:hint="eastAsia" w:ascii="华文楷体" w:hAnsi="华文楷体"/>
          <w:color w:val="FF0000"/>
          <w:lang w:eastAsia="zh-CN"/>
        </w:rPr>
        <w:t>需要</w:t>
      </w:r>
      <w:r>
        <w:rPr>
          <w:rFonts w:hint="eastAsia" w:ascii="华文楷体" w:hAnsi="华文楷体" w:eastAsia="华文楷体"/>
          <w:color w:val="FF0000"/>
          <w:lang w:eastAsia="zh-CN"/>
        </w:rPr>
        <w:t>生产机</w:t>
      </w:r>
      <w:r>
        <w:rPr>
          <w:rFonts w:hint="eastAsia" w:ascii="华文楷体" w:hAnsi="华文楷体"/>
          <w:color w:val="FF0000"/>
          <w:lang w:eastAsia="zh-CN"/>
        </w:rPr>
        <w:t>开启</w:t>
      </w:r>
      <w:r>
        <w:rPr>
          <w:rFonts w:hint="eastAsia" w:ascii="华文楷体" w:hAnsi="华文楷体" w:eastAsia="华文楷体"/>
          <w:color w:val="FF0000"/>
          <w:lang w:val="en-US" w:eastAsia="zh-CN"/>
        </w:rPr>
        <w:t>agent模块</w:t>
      </w:r>
      <w:r>
        <w:rPr>
          <w:rFonts w:hint="eastAsia" w:ascii="华文楷体" w:hAnsi="华文楷体"/>
          <w:color w:val="FF0000"/>
          <w:lang w:val="en-US" w:eastAsia="zh-CN"/>
        </w:rPr>
        <w:t>，agent</w:t>
      </w:r>
      <w:r>
        <w:rPr>
          <w:rFonts w:hint="eastAsia" w:ascii="华文楷体" w:hAnsi="华文楷体" w:eastAsia="华文楷体"/>
          <w:color w:val="FF0000"/>
          <w:lang w:val="en-US" w:eastAsia="zh-CN"/>
        </w:rPr>
        <w:t>会将监控目录下发生变化的文件记入数据库</w:t>
      </w:r>
      <w:r>
        <w:rPr>
          <w:rFonts w:hint="eastAsia" w:ascii="华文楷体" w:hAnsi="华文楷体"/>
          <w:color w:val="FF0000"/>
          <w:lang w:val="en-US" w:eastAsia="zh-CN"/>
        </w:rPr>
        <w:t>的watchtable表中</w:t>
      </w:r>
      <w:r>
        <w:rPr>
          <w:rFonts w:hint="eastAsia" w:ascii="华文楷体" w:hAnsi="华文楷体" w:eastAsia="华文楷体"/>
          <w:color w:val="FF0000"/>
          <w:lang w:val="en-US" w:eastAsia="zh-CN"/>
        </w:rPr>
        <w:t>，每次启动规则时不会扫描源路径下的所有文件，</w:t>
      </w:r>
      <w:r>
        <w:rPr>
          <w:rFonts w:hint="eastAsia" w:ascii="华文楷体" w:hAnsi="华文楷体" w:eastAsia="华文楷体"/>
          <w:color w:val="FF0000"/>
        </w:rPr>
        <w:t>只</w:t>
      </w:r>
      <w:r>
        <w:rPr>
          <w:rFonts w:hint="eastAsia" w:ascii="华文楷体" w:hAnsi="华文楷体" w:eastAsia="华文楷体"/>
          <w:color w:val="FF0000"/>
          <w:lang w:eastAsia="zh-CN"/>
        </w:rPr>
        <w:t>会扫描和同步</w:t>
      </w:r>
      <w:r>
        <w:rPr>
          <w:rFonts w:hint="eastAsia" w:ascii="华文楷体" w:hAnsi="华文楷体"/>
          <w:color w:val="FF0000"/>
          <w:lang w:val="en-US" w:eastAsia="zh-CN"/>
        </w:rPr>
        <w:t>watchtable表</w:t>
      </w:r>
      <w:r>
        <w:rPr>
          <w:rFonts w:hint="eastAsia" w:ascii="华文楷体" w:hAnsi="华文楷体" w:eastAsia="华文楷体"/>
          <w:color w:val="FF0000"/>
          <w:lang w:eastAsia="zh-CN"/>
        </w:rPr>
        <w:t>中记录的文件</w:t>
      </w:r>
      <w:r>
        <w:rPr>
          <w:rFonts w:hint="eastAsia" w:ascii="华文楷体" w:hAnsi="华文楷体"/>
          <w:lang w:val="en-US" w:eastAsia="zh-CN"/>
        </w:rPr>
        <w:t>。</w:t>
      </w:r>
      <w:r>
        <w:rPr>
          <w:rFonts w:hint="eastAsia" w:ascii="华文楷体" w:hAnsi="华文楷体" w:eastAsia="华文楷体"/>
          <w:color w:val="auto"/>
          <w:lang w:eastAsia="zh-CN"/>
        </w:rPr>
        <w:t>当数据量很大但增量变化较小时，动态会比静态同步节省很多时间</w:t>
      </w:r>
      <w:r>
        <w:rPr>
          <w:rFonts w:hint="eastAsia" w:ascii="华文楷体" w:hAnsi="华文楷体" w:eastAsia="华文楷体"/>
          <w:color w:val="auto"/>
        </w:rPr>
        <w:t>。一个同步机只支持一个动态文件同步规则</w:t>
      </w:r>
      <w:r>
        <w:rPr>
          <w:rFonts w:hint="eastAsia" w:ascii="华文楷体" w:hAnsi="华文楷体" w:eastAsia="华文楷体"/>
          <w:color w:val="auto"/>
          <w:lang w:eastAsia="zh-CN"/>
        </w:rPr>
        <w:t>。</w:t>
      </w:r>
    </w:p>
    <w:p>
      <w:pPr>
        <w:pStyle w:val="24"/>
        <w:numPr>
          <w:ilvl w:val="0"/>
          <w:numId w:val="0"/>
        </w:numPr>
        <w:ind w:leftChars="0"/>
        <w:rPr>
          <w:rFonts w:hint="eastAsia" w:ascii="华文楷体" w:hAnsi="华文楷体" w:eastAsia="华文楷体"/>
        </w:rPr>
      </w:pPr>
      <w:r>
        <w:rPr>
          <w:rFonts w:hint="eastAsia"/>
          <w:lang w:val="en-US" w:eastAsia="zh-CN"/>
        </w:rPr>
        <w:t>5. 同步策略类型</w:t>
      </w:r>
      <w:r>
        <w:rPr>
          <w:rFonts w:hint="eastAsia"/>
          <w:lang w:eastAsia="zh-CN"/>
        </w:rPr>
        <w:t>：</w:t>
      </w:r>
      <w:r>
        <w:rPr>
          <w:rFonts w:hint="eastAsia"/>
        </w:rPr>
        <w:t>手动</w:t>
      </w:r>
      <w:r>
        <w:rPr>
          <w:rFonts w:hint="eastAsia" w:ascii="华文楷体" w:hAnsi="华文楷体" w:eastAsia="华文楷体"/>
        </w:rPr>
        <w:t>同步/定期同步/间隔同步</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 xml:space="preserve">手动同步：需要手动启动规则；          </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定期同步：可指定每个月的某几天或者每个星期的某几天中的某几个时间点开始同步，规则会在设置的时间自动开始运行；</w:t>
      </w:r>
    </w:p>
    <w:p>
      <w:pPr>
        <w:ind w:firstLine="480"/>
        <w:rPr>
          <w:rFonts w:ascii="华文楷体" w:hAnsi="华文楷体" w:eastAsia="华文楷体"/>
        </w:rPr>
      </w:pPr>
      <w:r>
        <w:rPr>
          <w:rFonts w:hint="eastAsia" w:ascii="华文楷体" w:hAnsi="华文楷体"/>
          <w:color w:val="FF0000"/>
          <w:lang w:eastAsia="zh-CN"/>
        </w:rPr>
        <w:t>注特殊情况：当设置的时间在当前时间之前，且与当前的日期和小时数相同，那么提交规则之后会立即自动启动一次。比如现在是周二（</w:t>
      </w:r>
      <w:r>
        <w:rPr>
          <w:rFonts w:hint="eastAsia" w:ascii="华文楷体" w:hAnsi="华文楷体"/>
          <w:color w:val="FF0000"/>
          <w:lang w:val="en-US" w:eastAsia="zh-CN"/>
        </w:rPr>
        <w:t>26号</w:t>
      </w:r>
      <w:r>
        <w:rPr>
          <w:rFonts w:hint="eastAsia" w:ascii="华文楷体" w:hAnsi="华文楷体"/>
          <w:color w:val="FF0000"/>
          <w:lang w:eastAsia="zh-CN"/>
        </w:rPr>
        <w:t>）</w:t>
      </w:r>
      <w:r>
        <w:rPr>
          <w:rFonts w:hint="eastAsia" w:ascii="华文楷体" w:hAnsi="华文楷体"/>
          <w:color w:val="FF0000"/>
          <w:lang w:val="en-US" w:eastAsia="zh-CN"/>
        </w:rPr>
        <w:t>14:10，规则设置为每周二（每月26号）14:00，那么现在提交规则后</w:t>
      </w:r>
      <w:r>
        <w:rPr>
          <w:rFonts w:hint="eastAsia" w:ascii="华文楷体" w:hAnsi="华文楷体"/>
          <w:color w:val="FF0000"/>
          <w:lang w:eastAsia="zh-CN"/>
        </w:rPr>
        <w:t>会立即自动启动一次。</w:t>
      </w:r>
      <w:r>
        <w:rPr>
          <w:rFonts w:hint="eastAsia" w:ascii="华文楷体" w:hAnsi="华文楷体" w:eastAsia="华文楷体"/>
        </w:rPr>
        <w:t xml:space="preserve"> </w:t>
      </w:r>
    </w:p>
    <w:p>
      <w:pPr>
        <w:ind w:firstLine="480" w:firstLineChars="200"/>
        <w:rPr>
          <w:rFonts w:hint="eastAsia" w:ascii="华文楷体" w:hAnsi="华文楷体" w:eastAsia="华文楷体"/>
        </w:rPr>
      </w:pPr>
      <w:r>
        <w:rPr>
          <w:rFonts w:hint="eastAsia" w:ascii="华文楷体" w:hAnsi="华文楷体" w:eastAsia="华文楷体"/>
        </w:rPr>
        <w:t>当同步策略</w:t>
      </w:r>
      <w:r>
        <w:rPr>
          <w:rFonts w:hint="eastAsia" w:ascii="华文楷体" w:hAnsi="华文楷体"/>
          <w:lang w:eastAsia="zh-CN"/>
        </w:rPr>
        <w:t>类型</w:t>
      </w:r>
      <w:r>
        <w:rPr>
          <w:rFonts w:hint="eastAsia" w:ascii="华文楷体" w:hAnsi="华文楷体" w:eastAsia="华文楷体"/>
        </w:rPr>
        <w:t>为“定期同步”时，</w:t>
      </w:r>
      <w:r>
        <w:rPr>
          <w:rFonts w:hint="eastAsia" w:ascii="华文楷体" w:hAnsi="华文楷体"/>
          <w:lang w:eastAsia="zh-CN"/>
        </w:rPr>
        <w:t>出现“定期同步策略”配置项</w:t>
      </w:r>
      <w:r>
        <w:rPr>
          <w:rFonts w:hint="eastAsia" w:ascii="华文楷体" w:hAnsi="华文楷体" w:eastAsia="华文楷体"/>
        </w:rPr>
        <w:t>：</w:t>
      </w:r>
    </w:p>
    <w:p>
      <w:pPr>
        <w:ind w:firstLine="480"/>
      </w:pPr>
      <w:r>
        <w:drawing>
          <wp:inline distT="0" distB="0" distL="114300" distR="114300">
            <wp:extent cx="4161790" cy="1252855"/>
            <wp:effectExtent l="0" t="0" r="10160" b="444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42"/>
                    <a:stretch>
                      <a:fillRect/>
                    </a:stretch>
                  </pic:blipFill>
                  <pic:spPr>
                    <a:xfrm>
                      <a:off x="0" y="0"/>
                      <a:ext cx="4161790" cy="1252855"/>
                    </a:xfrm>
                    <a:prstGeom prst="rect">
                      <a:avLst/>
                    </a:prstGeom>
                    <a:noFill/>
                    <a:ln w="9525">
                      <a:noFill/>
                    </a:ln>
                  </pic:spPr>
                </pic:pic>
              </a:graphicData>
            </a:graphic>
          </wp:inline>
        </w:drawing>
      </w:r>
    </w:p>
    <w:p>
      <w:pPr>
        <w:ind w:firstLine="480"/>
        <w:rPr>
          <w:rFonts w:hint="eastAsia" w:eastAsia="华文楷体"/>
          <w:lang w:eastAsia="zh-CN"/>
        </w:rPr>
      </w:pPr>
      <w:r>
        <w:rPr>
          <w:rFonts w:hint="eastAsia"/>
          <w:lang w:eastAsia="zh-CN"/>
        </w:rPr>
        <w:t>点击“添加</w:t>
      </w:r>
      <w:r>
        <w:rPr>
          <w:rFonts w:hint="eastAsia"/>
          <w:lang w:val="en-US" w:eastAsia="zh-CN"/>
        </w:rPr>
        <w:t>--&gt;点击此处添加</w:t>
      </w:r>
      <w:r>
        <w:rPr>
          <w:rFonts w:hint="eastAsia"/>
          <w:lang w:eastAsia="zh-CN"/>
        </w:rPr>
        <w:t>”，出现选择日期的界面，可以选择每周</w:t>
      </w:r>
      <w:r>
        <w:rPr>
          <w:rFonts w:hint="eastAsia"/>
          <w:lang w:val="en-US" w:eastAsia="zh-CN"/>
        </w:rPr>
        <w:t>/月</w:t>
      </w:r>
      <w:r>
        <w:rPr>
          <w:rFonts w:hint="eastAsia"/>
          <w:lang w:eastAsia="zh-CN"/>
        </w:rPr>
        <w:t>：</w:t>
      </w:r>
    </w:p>
    <w:p>
      <w:pPr>
        <w:ind w:firstLine="480"/>
        <w:rPr>
          <w:rFonts w:hint="eastAsia"/>
        </w:rPr>
      </w:pPr>
    </w:p>
    <w:p>
      <w:r>
        <w:rPr>
          <w:rFonts w:hint="eastAsia"/>
          <w:lang w:val="en-US" w:eastAsia="zh-CN"/>
        </w:rPr>
        <w:t xml:space="preserve">    </w:t>
      </w:r>
      <w:r>
        <w:drawing>
          <wp:inline distT="0" distB="0" distL="114300" distR="114300">
            <wp:extent cx="4799330" cy="2926080"/>
            <wp:effectExtent l="0" t="0" r="1270"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3"/>
                    <a:stretch>
                      <a:fillRect/>
                    </a:stretch>
                  </pic:blipFill>
                  <pic:spPr>
                    <a:xfrm>
                      <a:off x="0" y="0"/>
                      <a:ext cx="4799330" cy="2926080"/>
                    </a:xfrm>
                    <a:prstGeom prst="rect">
                      <a:avLst/>
                    </a:prstGeom>
                    <a:noFill/>
                    <a:ln w="9525">
                      <a:noFill/>
                    </a:ln>
                  </pic:spPr>
                </pic:pic>
              </a:graphicData>
            </a:graphic>
          </wp:inline>
        </w:drawing>
      </w:r>
    </w:p>
    <w:p>
      <w:pPr>
        <w:ind w:firstLine="480" w:firstLineChars="200"/>
        <w:rPr>
          <w:rFonts w:hint="eastAsia"/>
          <w:lang w:eastAsia="zh-CN"/>
        </w:rPr>
      </w:pPr>
      <w:r>
        <w:rPr>
          <w:rFonts w:hint="eastAsia"/>
          <w:lang w:eastAsia="zh-CN"/>
        </w:rPr>
        <w:t>点击“确定”：</w:t>
      </w:r>
    </w:p>
    <w:p>
      <w:pPr>
        <w:rPr>
          <w:rFonts w:hint="eastAsia"/>
          <w:lang w:eastAsia="zh-CN"/>
        </w:rPr>
      </w:pPr>
      <w:r>
        <w:rPr>
          <w:rFonts w:hint="eastAsia"/>
          <w:lang w:val="en-US" w:eastAsia="zh-CN"/>
        </w:rPr>
        <w:t xml:space="preserve">    </w:t>
      </w:r>
      <w:r>
        <w:drawing>
          <wp:inline distT="0" distB="0" distL="114300" distR="114300">
            <wp:extent cx="4899025" cy="1682115"/>
            <wp:effectExtent l="0" t="0" r="15875" b="133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4"/>
                    <a:stretch>
                      <a:fillRect/>
                    </a:stretch>
                  </pic:blipFill>
                  <pic:spPr>
                    <a:xfrm>
                      <a:off x="0" y="0"/>
                      <a:ext cx="4899025" cy="1682115"/>
                    </a:xfrm>
                    <a:prstGeom prst="rect">
                      <a:avLst/>
                    </a:prstGeom>
                    <a:noFill/>
                    <a:ln w="9525">
                      <a:noFill/>
                    </a:ln>
                  </pic:spPr>
                </pic:pic>
              </a:graphicData>
            </a:graphic>
          </wp:inline>
        </w:drawing>
      </w:r>
    </w:p>
    <w:p>
      <w:pPr>
        <w:ind w:firstLine="480"/>
        <w:rPr>
          <w:rFonts w:hint="eastAsia" w:ascii="华文楷体" w:hAnsi="华文楷体"/>
          <w:lang w:val="en-US" w:eastAsia="zh-CN"/>
        </w:rPr>
      </w:pPr>
      <w:r>
        <w:rPr>
          <w:rFonts w:hint="eastAsia" w:ascii="华文楷体" w:hAnsi="华文楷体"/>
          <w:lang w:eastAsia="zh-CN"/>
        </w:rPr>
        <w:t>可以再次点击“添加”</w:t>
      </w:r>
      <w:r>
        <w:rPr>
          <w:rFonts w:hint="eastAsia" w:ascii="华文楷体" w:hAnsi="华文楷体"/>
          <w:lang w:val="en-US" w:eastAsia="zh-CN"/>
        </w:rPr>
        <w:t>--&gt;</w:t>
      </w:r>
      <w:r>
        <w:rPr>
          <w:rFonts w:hint="default" w:ascii="华文楷体" w:hAnsi="华文楷体"/>
          <w:lang w:val="en-US" w:eastAsia="zh-CN"/>
        </w:rPr>
        <w:t>”</w:t>
      </w:r>
      <w:r>
        <w:rPr>
          <w:rFonts w:hint="eastAsia" w:ascii="华文楷体" w:hAnsi="华文楷体"/>
          <w:lang w:val="en-US" w:eastAsia="zh-CN"/>
        </w:rPr>
        <w:t>点击此处添加</w:t>
      </w:r>
      <w:r>
        <w:rPr>
          <w:rFonts w:hint="default" w:ascii="华文楷体" w:hAnsi="华文楷体"/>
          <w:lang w:val="en-US" w:eastAsia="zh-CN"/>
        </w:rPr>
        <w:t>”</w:t>
      </w:r>
      <w:r>
        <w:rPr>
          <w:rFonts w:hint="eastAsia" w:ascii="华文楷体" w:hAnsi="华文楷体"/>
          <w:lang w:val="en-US" w:eastAsia="zh-CN"/>
        </w:rPr>
        <w:t>:</w:t>
      </w:r>
    </w:p>
    <w:p>
      <w:pPr>
        <w:ind w:firstLine="480"/>
        <w:rPr>
          <w:rFonts w:hint="eastAsia" w:ascii="华文楷体" w:hAnsi="华文楷体"/>
          <w:lang w:val="en-US" w:eastAsia="zh-CN"/>
        </w:rPr>
      </w:pPr>
      <w:r>
        <w:drawing>
          <wp:inline distT="0" distB="0" distL="114300" distR="114300">
            <wp:extent cx="4969510" cy="2040890"/>
            <wp:effectExtent l="0" t="0" r="2540" b="1651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45"/>
                    <a:stretch>
                      <a:fillRect/>
                    </a:stretch>
                  </pic:blipFill>
                  <pic:spPr>
                    <a:xfrm>
                      <a:off x="0" y="0"/>
                      <a:ext cx="4969510" cy="2040890"/>
                    </a:xfrm>
                    <a:prstGeom prst="rect">
                      <a:avLst/>
                    </a:prstGeom>
                    <a:noFill/>
                    <a:ln w="9525">
                      <a:noFill/>
                    </a:ln>
                  </pic:spPr>
                </pic:pic>
              </a:graphicData>
            </a:graphic>
          </wp:inline>
        </w:drawing>
      </w:r>
    </w:p>
    <w:p>
      <w:pPr>
        <w:ind w:firstLine="480"/>
      </w:pPr>
      <w:r>
        <w:drawing>
          <wp:inline distT="0" distB="0" distL="114300" distR="114300">
            <wp:extent cx="4907915" cy="2996565"/>
            <wp:effectExtent l="0" t="0" r="6985" b="133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46"/>
                    <a:stretch>
                      <a:fillRect/>
                    </a:stretch>
                  </pic:blipFill>
                  <pic:spPr>
                    <a:xfrm>
                      <a:off x="0" y="0"/>
                      <a:ext cx="4907915" cy="2996565"/>
                    </a:xfrm>
                    <a:prstGeom prst="rect">
                      <a:avLst/>
                    </a:prstGeom>
                    <a:noFill/>
                    <a:ln w="9525">
                      <a:noFill/>
                    </a:ln>
                  </pic:spPr>
                </pic:pic>
              </a:graphicData>
            </a:graphic>
          </wp:inline>
        </w:drawing>
      </w:r>
    </w:p>
    <w:p>
      <w:pPr>
        <w:ind w:firstLine="480"/>
      </w:pPr>
      <w:r>
        <w:drawing>
          <wp:inline distT="0" distB="0" distL="114300" distR="114300">
            <wp:extent cx="4917440" cy="2023110"/>
            <wp:effectExtent l="0" t="0" r="16510" b="1524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47"/>
                    <a:stretch>
                      <a:fillRect/>
                    </a:stretch>
                  </pic:blipFill>
                  <pic:spPr>
                    <a:xfrm>
                      <a:off x="0" y="0"/>
                      <a:ext cx="4917440" cy="2023110"/>
                    </a:xfrm>
                    <a:prstGeom prst="rect">
                      <a:avLst/>
                    </a:prstGeom>
                    <a:noFill/>
                    <a:ln w="9525">
                      <a:noFill/>
                    </a:ln>
                  </pic:spPr>
                </pic:pic>
              </a:graphicData>
            </a:graphic>
          </wp:inline>
        </w:drawing>
      </w:r>
    </w:p>
    <w:p>
      <w:pPr>
        <w:ind w:firstLine="480"/>
        <w:rPr>
          <w:rFonts w:hint="eastAsia" w:ascii="华文楷体" w:hAnsi="华文楷体" w:eastAsia="华文楷体"/>
        </w:rPr>
      </w:pPr>
      <w:r>
        <w:rPr>
          <w:rFonts w:hint="eastAsia" w:ascii="华文楷体" w:hAnsi="华文楷体" w:eastAsia="华文楷体"/>
        </w:rPr>
        <w:t>意思是：每</w:t>
      </w:r>
      <w:r>
        <w:rPr>
          <w:rFonts w:hint="eastAsia" w:ascii="华文楷体" w:hAnsi="华文楷体"/>
          <w:lang w:eastAsia="zh-CN"/>
        </w:rPr>
        <w:t>周</w:t>
      </w:r>
      <w:r>
        <w:rPr>
          <w:rFonts w:hint="eastAsia" w:ascii="华文楷体" w:hAnsi="华文楷体" w:eastAsia="华文楷体"/>
        </w:rPr>
        <w:t>的</w:t>
      </w:r>
      <w:r>
        <w:rPr>
          <w:rFonts w:hint="eastAsia" w:ascii="华文楷体" w:hAnsi="华文楷体"/>
          <w:lang w:eastAsia="zh-CN"/>
        </w:rPr>
        <w:t>周一、周二、周五</w:t>
      </w:r>
      <w:r>
        <w:rPr>
          <w:rFonts w:hint="eastAsia" w:ascii="华文楷体" w:hAnsi="华文楷体" w:eastAsia="华文楷体"/>
        </w:rPr>
        <w:t>的</w:t>
      </w:r>
      <w:r>
        <w:rPr>
          <w:rFonts w:hint="eastAsia" w:ascii="华文楷体" w:hAnsi="华文楷体"/>
          <w:lang w:val="en-US" w:eastAsia="zh-CN"/>
        </w:rPr>
        <w:t>4</w:t>
      </w:r>
      <w:r>
        <w:rPr>
          <w:rFonts w:hint="eastAsia" w:ascii="华文楷体" w:hAnsi="华文楷体" w:eastAsia="华文楷体"/>
        </w:rPr>
        <w:t>:</w:t>
      </w:r>
      <w:r>
        <w:rPr>
          <w:rFonts w:hint="eastAsia" w:ascii="华文楷体" w:hAnsi="华文楷体"/>
          <w:lang w:val="en-US" w:eastAsia="zh-CN"/>
        </w:rPr>
        <w:t>3</w:t>
      </w:r>
      <w:r>
        <w:rPr>
          <w:rFonts w:hint="eastAsia" w:ascii="华文楷体" w:hAnsi="华文楷体" w:eastAsia="华文楷体"/>
        </w:rPr>
        <w:t>0,</w:t>
      </w:r>
      <w:r>
        <w:rPr>
          <w:rFonts w:hint="eastAsia" w:ascii="华文楷体" w:hAnsi="华文楷体"/>
          <w:lang w:val="en-US" w:eastAsia="zh-CN"/>
        </w:rPr>
        <w:t>17</w:t>
      </w:r>
      <w:r>
        <w:rPr>
          <w:rFonts w:hint="eastAsia" w:ascii="华文楷体" w:hAnsi="华文楷体" w:eastAsia="华文楷体"/>
        </w:rPr>
        <w:t>:</w:t>
      </w:r>
      <w:r>
        <w:rPr>
          <w:rFonts w:hint="eastAsia" w:ascii="华文楷体" w:hAnsi="华文楷体"/>
          <w:lang w:val="en-US" w:eastAsia="zh-CN"/>
        </w:rPr>
        <w:t>3</w:t>
      </w:r>
      <w:r>
        <w:rPr>
          <w:rFonts w:hint="eastAsia" w:ascii="华文楷体" w:hAnsi="华文楷体" w:eastAsia="华文楷体"/>
        </w:rPr>
        <w:t>0,</w:t>
      </w:r>
      <w:r>
        <w:rPr>
          <w:rFonts w:hint="eastAsia" w:ascii="华文楷体" w:hAnsi="华文楷体"/>
          <w:lang w:val="en-US" w:eastAsia="zh-CN"/>
        </w:rPr>
        <w:t>23</w:t>
      </w:r>
      <w:r>
        <w:rPr>
          <w:rFonts w:hint="eastAsia" w:ascii="华文楷体" w:hAnsi="华文楷体" w:eastAsia="华文楷体"/>
        </w:rPr>
        <w:t>:00</w:t>
      </w:r>
      <w:r>
        <w:rPr>
          <w:rFonts w:hint="eastAsia" w:ascii="华文楷体" w:hAnsi="华文楷体"/>
          <w:lang w:eastAsia="zh-CN"/>
        </w:rPr>
        <w:t>以及每月的</w:t>
      </w:r>
      <w:r>
        <w:rPr>
          <w:rFonts w:hint="eastAsia" w:ascii="华文楷体" w:hAnsi="华文楷体"/>
          <w:lang w:val="en-US" w:eastAsia="zh-CN"/>
        </w:rPr>
        <w:t>10号、24号的00:00,12:00点</w:t>
      </w:r>
      <w:r>
        <w:rPr>
          <w:rFonts w:hint="eastAsia" w:ascii="华文楷体" w:hAnsi="华文楷体" w:eastAsia="华文楷体"/>
        </w:rPr>
        <w:t>规则自动开启运行；</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间隔同步：可指定从某个时间点开始每间隔多久</w:t>
      </w:r>
      <w:r>
        <w:rPr>
          <w:rFonts w:hint="eastAsia" w:ascii="华文楷体" w:hAnsi="华文楷体"/>
          <w:lang w:eastAsia="zh-CN"/>
        </w:rPr>
        <w:t>自动启动一次规则</w:t>
      </w:r>
      <w:r>
        <w:rPr>
          <w:rFonts w:hint="eastAsia" w:ascii="华文楷体" w:hAnsi="华文楷体" w:eastAsia="华文楷体"/>
        </w:rPr>
        <w:t>，最小间隔时间为1分钟，规则会在设置的时间自动开始运行。</w:t>
      </w:r>
    </w:p>
    <w:p>
      <w:pPr>
        <w:ind w:firstLine="480" w:firstLineChars="200"/>
        <w:rPr>
          <w:rFonts w:hint="eastAsia" w:ascii="华文楷体" w:hAnsi="华文楷体" w:eastAsia="华文楷体"/>
        </w:rPr>
      </w:pPr>
      <w:r>
        <w:rPr>
          <w:rFonts w:hint="eastAsia" w:ascii="华文楷体" w:hAnsi="华文楷体"/>
          <w:color w:val="FF0000"/>
          <w:lang w:eastAsia="zh-CN"/>
        </w:rPr>
        <w:t>注：若时间点在当前时间之前，那么提交规则之后会立即自动启动；若时间是未来的时间，那么提交规则后不会立即自动启动，会等到未来的时间点再启动。</w:t>
      </w:r>
      <w:r>
        <w:rPr>
          <w:rFonts w:hint="eastAsia" w:ascii="华文楷体" w:hAnsi="华文楷体" w:eastAsia="华文楷体"/>
        </w:rPr>
        <w:t xml:space="preserve">  </w:t>
      </w:r>
    </w:p>
    <w:p>
      <w:pPr>
        <w:ind w:firstLine="480" w:firstLineChars="200"/>
      </w:pPr>
      <w:r>
        <w:rPr>
          <w:rFonts w:hint="eastAsia" w:ascii="华文楷体" w:hAnsi="华文楷体" w:eastAsia="华文楷体"/>
        </w:rPr>
        <w:t>当同步策略</w:t>
      </w:r>
      <w:r>
        <w:rPr>
          <w:rFonts w:hint="eastAsia" w:ascii="华文楷体" w:hAnsi="华文楷体"/>
          <w:lang w:eastAsia="zh-CN"/>
        </w:rPr>
        <w:t>类型</w:t>
      </w:r>
      <w:r>
        <w:rPr>
          <w:rFonts w:hint="eastAsia" w:ascii="华文楷体" w:hAnsi="华文楷体" w:eastAsia="华文楷体"/>
        </w:rPr>
        <w:t>为“</w:t>
      </w:r>
      <w:r>
        <w:rPr>
          <w:rFonts w:hint="eastAsia" w:ascii="华文楷体" w:hAnsi="华文楷体"/>
          <w:lang w:eastAsia="zh-CN"/>
        </w:rPr>
        <w:t>间隔</w:t>
      </w:r>
      <w:r>
        <w:rPr>
          <w:rFonts w:hint="eastAsia" w:ascii="华文楷体" w:hAnsi="华文楷体" w:eastAsia="华文楷体"/>
        </w:rPr>
        <w:t>同步”时，</w:t>
      </w:r>
      <w:r>
        <w:rPr>
          <w:rFonts w:hint="eastAsia" w:ascii="华文楷体" w:hAnsi="华文楷体"/>
          <w:lang w:eastAsia="zh-CN"/>
        </w:rPr>
        <w:t>出现“间隔同步策略”配置项</w:t>
      </w:r>
      <w:r>
        <w:rPr>
          <w:rFonts w:hint="eastAsia" w:ascii="华文楷体" w:hAnsi="华文楷体" w:eastAsia="华文楷体"/>
        </w:rPr>
        <w:t>：</w:t>
      </w:r>
    </w:p>
    <w:p>
      <w:pPr>
        <w:ind w:firstLine="480"/>
        <w:rPr>
          <w:rFonts w:hint="eastAsia"/>
        </w:rPr>
      </w:pPr>
      <w:r>
        <w:drawing>
          <wp:inline distT="0" distB="0" distL="114300" distR="114300">
            <wp:extent cx="4966335" cy="692785"/>
            <wp:effectExtent l="0" t="0" r="5715" b="1206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48"/>
                    <a:stretch>
                      <a:fillRect/>
                    </a:stretch>
                  </pic:blipFill>
                  <pic:spPr>
                    <a:xfrm>
                      <a:off x="0" y="0"/>
                      <a:ext cx="4966335" cy="692785"/>
                    </a:xfrm>
                    <a:prstGeom prst="rect">
                      <a:avLst/>
                    </a:prstGeom>
                    <a:noFill/>
                    <a:ln w="9525">
                      <a:noFill/>
                    </a:ln>
                  </pic:spPr>
                </pic:pic>
              </a:graphicData>
            </a:graphic>
          </wp:inline>
        </w:drawing>
      </w:r>
    </w:p>
    <w:p>
      <w:pPr>
        <w:ind w:firstLine="480"/>
        <w:rPr>
          <w:rFonts w:hint="eastAsia" w:ascii="华文楷体" w:hAnsi="华文楷体"/>
          <w:lang w:eastAsia="zh-CN"/>
        </w:rPr>
      </w:pPr>
      <w:r>
        <w:rPr>
          <w:rFonts w:hint="eastAsia" w:ascii="华文楷体" w:hAnsi="华文楷体"/>
          <w:lang w:eastAsia="zh-CN"/>
        </w:rPr>
        <w:t>可以点击“开始时间”后的按钮选择其他时间点，示例的</w:t>
      </w:r>
      <w:r>
        <w:rPr>
          <w:rFonts w:hint="eastAsia" w:ascii="华文楷体" w:hAnsi="华文楷体" w:eastAsia="华文楷体"/>
        </w:rPr>
        <w:t>意思是：从201</w:t>
      </w:r>
      <w:r>
        <w:rPr>
          <w:rFonts w:hint="eastAsia" w:ascii="华文楷体" w:hAnsi="华文楷体"/>
          <w:lang w:val="en-US" w:eastAsia="zh-CN"/>
        </w:rPr>
        <w:t>7</w:t>
      </w:r>
      <w:r>
        <w:rPr>
          <w:rFonts w:hint="eastAsia" w:ascii="华文楷体" w:hAnsi="华文楷体" w:eastAsia="华文楷体"/>
        </w:rPr>
        <w:t>年8月</w:t>
      </w:r>
      <w:r>
        <w:rPr>
          <w:rFonts w:hint="eastAsia" w:ascii="华文楷体" w:hAnsi="华文楷体"/>
          <w:lang w:val="en-US" w:eastAsia="zh-CN"/>
        </w:rPr>
        <w:t>25</w:t>
      </w:r>
      <w:r>
        <w:rPr>
          <w:rFonts w:hint="eastAsia" w:ascii="华文楷体" w:hAnsi="华文楷体" w:eastAsia="华文楷体"/>
        </w:rPr>
        <w:t>日</w:t>
      </w:r>
      <w:r>
        <w:rPr>
          <w:rFonts w:hint="eastAsia" w:ascii="华文楷体" w:hAnsi="华文楷体"/>
          <w:lang w:val="en-US" w:eastAsia="zh-CN"/>
        </w:rPr>
        <w:t>07</w:t>
      </w:r>
      <w:r>
        <w:rPr>
          <w:rFonts w:hint="eastAsia" w:ascii="华文楷体" w:hAnsi="华文楷体" w:eastAsia="华文楷体"/>
        </w:rPr>
        <w:t>:</w:t>
      </w:r>
      <w:r>
        <w:rPr>
          <w:rFonts w:hint="eastAsia" w:ascii="华文楷体" w:hAnsi="华文楷体"/>
          <w:lang w:val="en-US" w:eastAsia="zh-CN"/>
        </w:rPr>
        <w:t>45</w:t>
      </w:r>
      <w:r>
        <w:rPr>
          <w:rFonts w:hint="eastAsia" w:ascii="华文楷体" w:hAnsi="华文楷体" w:eastAsia="华文楷体"/>
        </w:rPr>
        <w:t>:</w:t>
      </w:r>
      <w:r>
        <w:rPr>
          <w:rFonts w:hint="eastAsia" w:ascii="华文楷体" w:hAnsi="华文楷体"/>
          <w:lang w:val="en-US" w:eastAsia="zh-CN"/>
        </w:rPr>
        <w:t>41</w:t>
      </w:r>
      <w:r>
        <w:rPr>
          <w:rFonts w:hint="eastAsia" w:ascii="华文楷体" w:hAnsi="华文楷体" w:eastAsia="华文楷体"/>
        </w:rPr>
        <w:t>开始，每间隔</w:t>
      </w:r>
      <w:r>
        <w:rPr>
          <w:rFonts w:hint="eastAsia" w:ascii="华文楷体" w:hAnsi="华文楷体"/>
          <w:lang w:val="en-US" w:eastAsia="zh-CN"/>
        </w:rPr>
        <w:t>5</w:t>
      </w:r>
      <w:r>
        <w:rPr>
          <w:rFonts w:hint="eastAsia" w:ascii="华文楷体" w:hAnsi="华文楷体" w:eastAsia="华文楷体"/>
        </w:rPr>
        <w:t>分钟规则自动开启运行</w:t>
      </w:r>
      <w:r>
        <w:rPr>
          <w:rFonts w:hint="eastAsia" w:ascii="华文楷体" w:hAnsi="华文楷体"/>
          <w:lang w:eastAsia="zh-CN"/>
        </w:rPr>
        <w:t>。</w:t>
      </w:r>
    </w:p>
    <w:p>
      <w:pPr>
        <w:pStyle w:val="24"/>
        <w:numPr>
          <w:ilvl w:val="0"/>
          <w:numId w:val="0"/>
        </w:numPr>
        <w:ind w:leftChars="0"/>
        <w:rPr>
          <w:rFonts w:ascii="华文楷体" w:hAnsi="华文楷体" w:eastAsia="华文楷体"/>
        </w:rPr>
      </w:pPr>
      <w:r>
        <w:rPr>
          <w:rFonts w:hint="eastAsia"/>
          <w:lang w:val="en-US" w:eastAsia="zh-CN"/>
        </w:rPr>
        <w:t xml:space="preserve">6. </w:t>
      </w:r>
      <w:r>
        <w:rPr>
          <w:rFonts w:hint="eastAsia"/>
        </w:rPr>
        <w:t>同步路径映射：</w:t>
      </w:r>
      <w:r>
        <w:rPr>
          <w:rFonts w:hint="eastAsia" w:ascii="华文楷体" w:hAnsi="华文楷体" w:eastAsia="华文楷体"/>
        </w:rPr>
        <w:t>将源路径</w:t>
      </w:r>
      <w:r>
        <w:rPr>
          <w:rFonts w:hint="eastAsia" w:ascii="华文楷体" w:hAnsi="华文楷体"/>
          <w:lang w:eastAsia="zh-CN"/>
        </w:rPr>
        <w:t>下</w:t>
      </w:r>
      <w:r>
        <w:rPr>
          <w:rFonts w:hint="eastAsia" w:ascii="华文楷体" w:hAnsi="华文楷体" w:eastAsia="华文楷体"/>
        </w:rPr>
        <w:t>的数据</w:t>
      </w:r>
      <w:r>
        <w:rPr>
          <w:rFonts w:hint="eastAsia" w:ascii="华文楷体" w:hAnsi="华文楷体"/>
          <w:lang w:eastAsia="zh-CN"/>
        </w:rPr>
        <w:t>备份</w:t>
      </w:r>
      <w:r>
        <w:rPr>
          <w:rFonts w:hint="eastAsia" w:ascii="华文楷体" w:hAnsi="华文楷体" w:eastAsia="华文楷体"/>
        </w:rPr>
        <w:t>到目标路径上。</w:t>
      </w:r>
    </w:p>
    <w:p>
      <w:pPr>
        <w:rPr>
          <w:rFonts w:hint="eastAsia" w:ascii="华文楷体" w:hAnsi="华文楷体"/>
          <w:lang w:val="en-US" w:eastAsia="zh-CN"/>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源路径：</w:t>
      </w:r>
      <w:r>
        <w:rPr>
          <w:rFonts w:hint="eastAsia" w:ascii="华文楷体" w:hAnsi="华文楷体"/>
          <w:lang w:eastAsia="zh-CN"/>
        </w:rPr>
        <w:t>本地存储上</w:t>
      </w:r>
      <w:r>
        <w:rPr>
          <w:rFonts w:hint="eastAsia" w:ascii="华文楷体" w:hAnsi="华文楷体" w:eastAsia="华文楷体"/>
        </w:rPr>
        <w:t>需要</w:t>
      </w:r>
      <w:r>
        <w:rPr>
          <w:rFonts w:hint="eastAsia" w:ascii="华文楷体" w:hAnsi="华文楷体"/>
          <w:lang w:eastAsia="zh-CN"/>
        </w:rPr>
        <w:t>同步的</w:t>
      </w:r>
      <w:r>
        <w:rPr>
          <w:rFonts w:hint="eastAsia" w:ascii="华文楷体" w:hAnsi="华文楷体" w:eastAsia="华文楷体"/>
        </w:rPr>
        <w:t>数据路径</w:t>
      </w:r>
      <w:r>
        <w:rPr>
          <w:rFonts w:hint="eastAsia" w:ascii="华文楷体" w:hAnsi="华文楷体"/>
          <w:lang w:eastAsia="zh-CN"/>
        </w:rPr>
        <w:t>：</w:t>
      </w:r>
      <w:r>
        <w:rPr>
          <w:rFonts w:hint="eastAsia" w:ascii="华文楷体" w:hAnsi="华文楷体"/>
          <w:lang w:val="en-US" w:eastAsia="zh-CN"/>
        </w:rPr>
        <w:t xml:space="preserve"> </w:t>
      </w:r>
    </w:p>
    <w:p>
      <w:pPr>
        <w:ind w:firstLine="420" w:firstLineChars="0"/>
      </w:pPr>
      <w:r>
        <w:drawing>
          <wp:inline distT="0" distB="0" distL="114300" distR="114300">
            <wp:extent cx="5042535" cy="1137285"/>
            <wp:effectExtent l="0" t="0" r="5715" b="571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9"/>
                    <a:stretch>
                      <a:fillRect/>
                    </a:stretch>
                  </pic:blipFill>
                  <pic:spPr>
                    <a:xfrm>
                      <a:off x="0" y="0"/>
                      <a:ext cx="5042535" cy="1137285"/>
                    </a:xfrm>
                    <a:prstGeom prst="rect">
                      <a:avLst/>
                    </a:prstGeom>
                    <a:noFill/>
                    <a:ln w="9525">
                      <a:noFill/>
                    </a:ln>
                  </pic:spPr>
                </pic:pic>
              </a:graphicData>
            </a:graphic>
          </wp:inline>
        </w:drawing>
      </w:r>
    </w:p>
    <w:p>
      <w:pPr>
        <w:ind w:firstLine="420" w:firstLineChars="0"/>
        <w:rPr>
          <w:rFonts w:hint="eastAsia" w:ascii="华文楷体" w:hAnsi="华文楷体"/>
          <w:lang w:val="en-US" w:eastAsia="zh-CN"/>
        </w:rPr>
      </w:pPr>
      <w:r>
        <w:rPr>
          <w:rFonts w:hint="eastAsia" w:ascii="华文楷体" w:hAnsi="华文楷体"/>
          <w:lang w:eastAsia="zh-CN"/>
        </w:rPr>
        <w:t>点击上图中的“添加”按钮，会弹出源路径的目录选择框，显示同步主机上的所有磁盘目录以供选择：</w:t>
      </w:r>
      <w:r>
        <w:rPr>
          <w:rFonts w:hint="eastAsia" w:ascii="华文楷体" w:hAnsi="华文楷体"/>
          <w:lang w:val="en-US" w:eastAsia="zh-CN"/>
        </w:rPr>
        <w:tab/>
      </w:r>
    </w:p>
    <w:p>
      <w:pPr>
        <w:ind w:firstLine="420" w:firstLineChars="0"/>
        <w:rPr>
          <w:rFonts w:hint="eastAsia" w:ascii="华文楷体" w:hAnsi="华文楷体"/>
          <w:lang w:val="en-US" w:eastAsia="zh-CN"/>
        </w:rPr>
      </w:pPr>
      <w:r>
        <w:drawing>
          <wp:inline distT="0" distB="0" distL="114300" distR="114300">
            <wp:extent cx="5011420" cy="3499485"/>
            <wp:effectExtent l="0" t="0" r="17780" b="5715"/>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50"/>
                    <a:stretch>
                      <a:fillRect/>
                    </a:stretch>
                  </pic:blipFill>
                  <pic:spPr>
                    <a:xfrm>
                      <a:off x="0" y="0"/>
                      <a:ext cx="5011420" cy="3499485"/>
                    </a:xfrm>
                    <a:prstGeom prst="rect">
                      <a:avLst/>
                    </a:prstGeom>
                    <a:noFill/>
                    <a:ln w="9525">
                      <a:noFill/>
                    </a:ln>
                  </pic:spPr>
                </pic:pic>
              </a:graphicData>
            </a:graphic>
          </wp:inline>
        </w:drawing>
      </w:r>
    </w:p>
    <w:p>
      <w:pPr>
        <w:ind w:firstLine="420" w:firstLineChars="0"/>
        <w:jc w:val="left"/>
        <w:rPr>
          <w:rFonts w:hint="eastAsia" w:ascii="华文楷体" w:hAnsi="华文楷体"/>
          <w:lang w:eastAsia="zh-CN"/>
        </w:rPr>
      </w:pPr>
      <w:r>
        <w:rPr>
          <w:rFonts w:hint="eastAsia" w:ascii="华文楷体" w:hAnsi="华文楷体"/>
          <w:lang w:eastAsia="zh-CN"/>
        </w:rPr>
        <w:t>选择好之后点击上图中间的蓝色按钮，完成源路径的选择：</w:t>
      </w:r>
    </w:p>
    <w:p>
      <w:pPr>
        <w:ind w:firstLine="420" w:firstLineChars="0"/>
        <w:jc w:val="left"/>
        <w:rPr>
          <w:rFonts w:hint="eastAsia" w:ascii="华文楷体" w:hAnsi="华文楷体"/>
          <w:lang w:eastAsia="zh-CN"/>
        </w:rPr>
      </w:pPr>
      <w:r>
        <w:drawing>
          <wp:inline distT="0" distB="0" distL="114300" distR="114300">
            <wp:extent cx="4989830" cy="3489960"/>
            <wp:effectExtent l="0" t="0" r="1270" b="1524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51"/>
                    <a:stretch>
                      <a:fillRect/>
                    </a:stretch>
                  </pic:blipFill>
                  <pic:spPr>
                    <a:xfrm>
                      <a:off x="0" y="0"/>
                      <a:ext cx="4989830" cy="3489960"/>
                    </a:xfrm>
                    <a:prstGeom prst="rect">
                      <a:avLst/>
                    </a:prstGeom>
                    <a:noFill/>
                    <a:ln w="9525">
                      <a:noFill/>
                    </a:ln>
                  </pic:spPr>
                </pic:pic>
              </a:graphicData>
            </a:graphic>
          </wp:inline>
        </w:drawing>
      </w:r>
    </w:p>
    <w:p>
      <w:pPr>
        <w:ind w:firstLine="420" w:firstLineChars="0"/>
        <w:jc w:val="left"/>
        <w:rPr>
          <w:rFonts w:hint="eastAsia" w:ascii="华文楷体" w:hAnsi="华文楷体"/>
          <w:lang w:eastAsia="zh-CN"/>
        </w:rPr>
      </w:pPr>
      <w:r>
        <w:rPr>
          <w:rFonts w:hint="eastAsia" w:ascii="华文楷体" w:hAnsi="华文楷体"/>
          <w:lang w:eastAsia="zh-CN"/>
        </w:rPr>
        <w:t>也可以选择上图右上角的“手工输入”，此时右边框变成可编辑状态，可以进行手工输入、修改路径，手工输入的路径必须是已经存在的，此时如果是多个</w:t>
      </w:r>
      <w:r>
        <w:rPr>
          <w:rFonts w:hint="eastAsia" w:ascii="华文楷体" w:hAnsi="华文楷体"/>
          <w:lang w:val="en-US" w:eastAsia="zh-CN"/>
        </w:rPr>
        <w:t>路径</w:t>
      </w:r>
      <w:r>
        <w:rPr>
          <w:rFonts w:hint="eastAsia" w:ascii="华文楷体" w:hAnsi="华文楷体"/>
          <w:lang w:eastAsia="zh-CN"/>
        </w:rPr>
        <w:t>，那么每个</w:t>
      </w:r>
      <w:r>
        <w:rPr>
          <w:rFonts w:hint="eastAsia" w:ascii="华文楷体" w:hAnsi="华文楷体"/>
          <w:lang w:val="en-US" w:eastAsia="zh-CN"/>
        </w:rPr>
        <w:t>路径</w:t>
      </w:r>
      <w:r>
        <w:rPr>
          <w:rFonts w:hint="eastAsia" w:ascii="华文楷体" w:hAnsi="华文楷体"/>
          <w:lang w:eastAsia="zh-CN"/>
        </w:rPr>
        <w:t>最后须以分隔符</w:t>
      </w:r>
      <w:r>
        <w:rPr>
          <w:rFonts w:hint="eastAsia" w:ascii="华文楷体" w:hAnsi="华文楷体"/>
          <w:lang w:val="en-US" w:eastAsia="zh-CN"/>
        </w:rPr>
        <w:t>\结束</w:t>
      </w:r>
      <w:r>
        <w:rPr>
          <w:rFonts w:hint="eastAsia" w:ascii="华文楷体" w:hAnsi="华文楷体"/>
          <w:lang w:eastAsia="zh-CN"/>
        </w:rPr>
        <w:t>且必须以英文的逗号隔开，如下图所示这样（Y:\as\,Z:\as\,Z:\bigfile\,Z:\压力\）：</w:t>
      </w:r>
    </w:p>
    <w:p>
      <w:pPr>
        <w:ind w:firstLine="420" w:firstLineChars="0"/>
      </w:pPr>
      <w:r>
        <w:drawing>
          <wp:inline distT="0" distB="0" distL="114300" distR="114300">
            <wp:extent cx="4987290" cy="3495040"/>
            <wp:effectExtent l="0" t="0" r="3810" b="1016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52"/>
                    <a:stretch>
                      <a:fillRect/>
                    </a:stretch>
                  </pic:blipFill>
                  <pic:spPr>
                    <a:xfrm>
                      <a:off x="0" y="0"/>
                      <a:ext cx="4987290" cy="3495040"/>
                    </a:xfrm>
                    <a:prstGeom prst="rect">
                      <a:avLst/>
                    </a:prstGeom>
                    <a:noFill/>
                    <a:ln w="9525">
                      <a:noFill/>
                    </a:ln>
                  </pic:spPr>
                </pic:pic>
              </a:graphicData>
            </a:graphic>
          </wp:inline>
        </w:drawing>
      </w:r>
    </w:p>
    <w:p>
      <w:pPr>
        <w:rPr>
          <w:rFonts w:hint="eastAsia"/>
          <w:lang w:eastAsia="zh-CN"/>
        </w:rPr>
      </w:pPr>
      <w:r>
        <w:rPr>
          <w:rFonts w:hint="eastAsia"/>
          <w:lang w:eastAsia="zh-CN"/>
        </w:rPr>
        <w:t>点击“确定”后，添加好的源路径如下：</w:t>
      </w:r>
    </w:p>
    <w:p>
      <w:pPr>
        <w:rPr>
          <w:rFonts w:hint="eastAsia"/>
          <w:lang w:eastAsia="zh-CN"/>
        </w:rPr>
      </w:pPr>
      <w:r>
        <w:drawing>
          <wp:inline distT="0" distB="0" distL="114300" distR="114300">
            <wp:extent cx="4504690" cy="2505075"/>
            <wp:effectExtent l="0" t="0" r="10160" b="9525"/>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53"/>
                    <a:stretch>
                      <a:fillRect/>
                    </a:stretch>
                  </pic:blipFill>
                  <pic:spPr>
                    <a:xfrm>
                      <a:off x="0" y="0"/>
                      <a:ext cx="4504690" cy="2505075"/>
                    </a:xfrm>
                    <a:prstGeom prst="rect">
                      <a:avLst/>
                    </a:prstGeom>
                    <a:noFill/>
                    <a:ln w="9525">
                      <a:noFill/>
                    </a:ln>
                  </pic:spPr>
                </pic:pic>
              </a:graphicData>
            </a:graphic>
          </wp:inline>
        </w:drawing>
      </w:r>
    </w:p>
    <w:p>
      <w:pPr>
        <w:ind w:firstLine="420" w:firstLineChars="0"/>
        <w:rPr>
          <w:rFonts w:hint="eastAsia"/>
        </w:rPr>
      </w:pPr>
    </w:p>
    <w:p>
      <w:pPr>
        <w:rPr>
          <w:rFonts w:ascii="华文楷体" w:hAnsi="华文楷体" w:eastAsia="华文楷体"/>
        </w:rPr>
      </w:pPr>
      <w:r>
        <w:rPr>
          <w:rFonts w:hint="eastAsia" w:ascii="华文楷体" w:hAnsi="华文楷体" w:eastAsia="华文楷体"/>
          <w:b/>
          <w:bCs/>
          <w:color w:val="FF0000"/>
        </w:rPr>
        <w:t>注：如果是动态文件同步，源路径必须</w:t>
      </w:r>
      <w:r>
        <w:rPr>
          <w:rFonts w:hint="eastAsia" w:ascii="华文楷体" w:hAnsi="华文楷体"/>
          <w:b/>
          <w:bCs/>
          <w:color w:val="FF0000"/>
          <w:lang w:eastAsia="zh-CN"/>
        </w:rPr>
        <w:t>选择生产</w:t>
      </w:r>
      <w:r>
        <w:rPr>
          <w:rFonts w:hint="eastAsia" w:ascii="华文楷体" w:hAnsi="华文楷体" w:eastAsia="华文楷体"/>
          <w:b/>
          <w:bCs/>
          <w:color w:val="FF0000"/>
        </w:rPr>
        <w:t>主机</w:t>
      </w:r>
      <w:r>
        <w:rPr>
          <w:rFonts w:hint="eastAsia" w:ascii="华文楷体" w:hAnsi="华文楷体"/>
          <w:b/>
          <w:bCs/>
          <w:color w:val="FF0000"/>
          <w:lang w:eastAsia="zh-CN"/>
        </w:rPr>
        <w:t>配置中的“同步主机的对应目录”或者其子目录</w:t>
      </w:r>
      <w:r>
        <w:rPr>
          <w:rFonts w:hint="eastAsia" w:ascii="华文楷体" w:hAnsi="华文楷体" w:eastAsia="华文楷体"/>
          <w:b/>
          <w:bCs/>
          <w:color w:val="FF0000"/>
        </w:rPr>
        <w:t>。</w:t>
      </w:r>
    </w:p>
    <w:p>
      <w:pPr>
        <w:rPr>
          <w:rFonts w:hint="eastAsia" w:ascii="华文楷体" w:hAnsi="华文楷体" w:eastAsia="华文楷体"/>
          <w:b/>
          <w:bCs/>
          <w:color w:val="FF0000"/>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目标路径：需要备份到</w:t>
      </w:r>
      <w:r>
        <w:rPr>
          <w:rFonts w:hint="eastAsia" w:ascii="华文楷体" w:hAnsi="华文楷体"/>
          <w:lang w:eastAsia="zh-CN"/>
        </w:rPr>
        <w:t>该规则指定的</w:t>
      </w:r>
      <w:r>
        <w:rPr>
          <w:rFonts w:hint="eastAsia" w:ascii="华文楷体" w:hAnsi="华文楷体" w:eastAsia="华文楷体"/>
        </w:rPr>
        <w:t>同步主机</w:t>
      </w:r>
      <w:r>
        <w:rPr>
          <w:rFonts w:hint="eastAsia" w:ascii="华文楷体" w:hAnsi="华文楷体"/>
          <w:lang w:eastAsia="zh-CN"/>
        </w:rPr>
        <w:t>所关联</w:t>
      </w:r>
      <w:r>
        <w:rPr>
          <w:rFonts w:hint="eastAsia" w:ascii="华文楷体" w:hAnsi="华文楷体" w:eastAsia="华文楷体"/>
        </w:rPr>
        <w:t>的存储上的路径；</w:t>
      </w:r>
    </w:p>
    <w:p>
      <w:pPr>
        <w:ind w:firstLine="420" w:firstLineChars="0"/>
      </w:pPr>
      <w:r>
        <w:drawing>
          <wp:inline distT="0" distB="0" distL="114300" distR="114300">
            <wp:extent cx="4476115" cy="2486025"/>
            <wp:effectExtent l="0" t="0" r="635" b="9525"/>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54"/>
                    <a:stretch>
                      <a:fillRect/>
                    </a:stretch>
                  </pic:blipFill>
                  <pic:spPr>
                    <a:xfrm>
                      <a:off x="0" y="0"/>
                      <a:ext cx="4476115" cy="2486025"/>
                    </a:xfrm>
                    <a:prstGeom prst="rect">
                      <a:avLst/>
                    </a:prstGeom>
                    <a:noFill/>
                    <a:ln w="9525">
                      <a:noFill/>
                    </a:ln>
                  </pic:spPr>
                </pic:pic>
              </a:graphicData>
            </a:graphic>
          </wp:inline>
        </w:drawing>
      </w:r>
    </w:p>
    <w:p>
      <w:pPr>
        <w:ind w:firstLine="420" w:firstLineChars="0"/>
        <w:rPr>
          <w:rFonts w:hint="eastAsia" w:eastAsia="华文楷体"/>
          <w:lang w:eastAsia="zh-CN"/>
        </w:rPr>
      </w:pPr>
      <w:r>
        <w:rPr>
          <w:rFonts w:hint="eastAsia"/>
          <w:lang w:eastAsia="zh-CN"/>
        </w:rPr>
        <w:t>点击上图所示的“点击添加目标路径”添加源路径对应的目标路径，会弹出规则中指定的同步主机所关联的对象存储上的所有存储桶及存储桶下的目录，以供选择；也可以直接在路径框中手动编辑，如果目标是对象存储，则手工输入的路径中存储桶必须是已存在的，目录名可以是不存在的，在规则启动后同步数据时自动创建，格式必须是“存储桶名</w:t>
      </w:r>
      <w:r>
        <w:rPr>
          <w:rFonts w:hint="eastAsia"/>
          <w:lang w:val="en-US" w:eastAsia="zh-CN"/>
        </w:rPr>
        <w:t>:/目录名/[子目录名/]</w:t>
      </w:r>
      <w:r>
        <w:rPr>
          <w:rFonts w:hint="eastAsia"/>
          <w:lang w:eastAsia="zh-CN"/>
        </w:rPr>
        <w:t>”；目标路径一次只允许选择或手工输入一个</w:t>
      </w:r>
      <w:r>
        <w:rPr>
          <w:rFonts w:hint="eastAsia"/>
          <w:lang w:val="en-US" w:eastAsia="zh-CN"/>
        </w:rPr>
        <w:t>:</w:t>
      </w:r>
    </w:p>
    <w:p>
      <w:pPr>
        <w:ind w:firstLine="420" w:firstLineChars="0"/>
      </w:pPr>
      <w:r>
        <w:drawing>
          <wp:inline distT="0" distB="0" distL="114300" distR="114300">
            <wp:extent cx="3190240" cy="4232910"/>
            <wp:effectExtent l="0" t="0" r="10160" b="1524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55"/>
                    <a:stretch>
                      <a:fillRect/>
                    </a:stretch>
                  </pic:blipFill>
                  <pic:spPr>
                    <a:xfrm>
                      <a:off x="0" y="0"/>
                      <a:ext cx="3190240" cy="4232910"/>
                    </a:xfrm>
                    <a:prstGeom prst="rect">
                      <a:avLst/>
                    </a:prstGeom>
                    <a:noFill/>
                    <a:ln w="9525">
                      <a:noFill/>
                    </a:ln>
                  </pic:spPr>
                </pic:pic>
              </a:graphicData>
            </a:graphic>
          </wp:inline>
        </w:drawing>
      </w:r>
    </w:p>
    <w:p>
      <w:pPr>
        <w:ind w:firstLine="420" w:firstLineChars="0"/>
        <w:rPr>
          <w:rFonts w:hint="eastAsia" w:eastAsia="华文楷体"/>
          <w:lang w:val="en-US" w:eastAsia="zh-CN"/>
        </w:rPr>
      </w:pPr>
      <w:r>
        <w:rPr>
          <w:rFonts w:hint="eastAsia"/>
          <w:lang w:val="en-US" w:eastAsia="zh-CN"/>
        </w:rPr>
        <w:t>点击上图中“确定”按钮后即可。</w:t>
      </w:r>
    </w:p>
    <w:p>
      <w:pPr>
        <w:rPr>
          <w:rFonts w:hint="eastAsia"/>
        </w:rPr>
      </w:pPr>
      <w:r>
        <w:rPr>
          <w:rFonts w:hint="eastAsia"/>
          <w:lang w:val="en-US" w:eastAsia="zh-CN"/>
        </w:rPr>
        <w:t xml:space="preserve">7. </w:t>
      </w:r>
      <w:r>
        <w:rPr>
          <w:rFonts w:hint="eastAsia"/>
        </w:rPr>
        <w:t>排除路径：源路径中不需要同步的目录。</w:t>
      </w:r>
    </w:p>
    <w:p>
      <w:pPr>
        <w:rPr>
          <w:rFonts w:ascii="华文楷体" w:hAnsi="华文楷体" w:eastAsia="华文楷体"/>
        </w:rPr>
      </w:pPr>
      <w:r>
        <w:rPr>
          <w:rFonts w:hint="eastAsia"/>
          <w:lang w:val="en-US" w:eastAsia="zh-CN"/>
        </w:rPr>
        <w:t>8. 后缀</w:t>
      </w:r>
      <w:r>
        <w:rPr>
          <w:rFonts w:hint="eastAsia"/>
        </w:rPr>
        <w:t>名过滤：以</w:t>
      </w:r>
      <w:r>
        <w:rPr>
          <w:rFonts w:hint="eastAsia" w:ascii="华文楷体" w:hAnsi="华文楷体" w:eastAsia="华文楷体"/>
        </w:rPr>
        <w:t>后缀名为过滤条件，格式为“.文件扩展名”；若多个过滤条件则用逗号隔开，如：.txt,.doc,.rtf</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排除：不同步源路径中该过滤项中定义的文件类型；</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包含：只同步源路径中该过滤项中定义的文件类型。</w:t>
      </w:r>
    </w:p>
    <w:p>
      <w:pPr>
        <w:pStyle w:val="4"/>
        <w:rPr>
          <w:rFonts w:hint="eastAsia"/>
          <w:lang w:val="en-US" w:eastAsia="zh-CN"/>
        </w:rPr>
      </w:pPr>
      <w:bookmarkStart w:id="44" w:name="_Toc10505"/>
      <w:r>
        <w:rPr>
          <w:rFonts w:hint="eastAsia"/>
          <w:lang w:val="en-US" w:eastAsia="zh-CN"/>
        </w:rPr>
        <w:t>4.4.2 新建同步规则-&gt;同步设置</w:t>
      </w:r>
      <w:bookmarkEnd w:id="44"/>
      <w:r>
        <w:rPr>
          <w:rFonts w:hint="eastAsia"/>
          <w:lang w:val="en-US" w:eastAsia="zh-CN"/>
        </w:rPr>
        <w:t xml:space="preserve"> </w:t>
      </w:r>
    </w:p>
    <w:p>
      <w:r>
        <w:rPr>
          <w:rFonts w:hint="eastAsia" w:ascii="华文楷体" w:hAnsi="华文楷体"/>
          <w:lang w:val="en-US" w:eastAsia="zh-CN"/>
        </w:rPr>
        <w:t>“新建同步规则--&gt;同步设置”，进入同步规则的同步配置页面：</w:t>
      </w:r>
    </w:p>
    <w:p>
      <w:r>
        <w:drawing>
          <wp:inline distT="0" distB="0" distL="114300" distR="114300">
            <wp:extent cx="5272405" cy="2355850"/>
            <wp:effectExtent l="0" t="0" r="4445" b="635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56"/>
                    <a:stretch>
                      <a:fillRect/>
                    </a:stretch>
                  </pic:blipFill>
                  <pic:spPr>
                    <a:xfrm>
                      <a:off x="0" y="0"/>
                      <a:ext cx="5272405" cy="2355850"/>
                    </a:xfrm>
                    <a:prstGeom prst="rect">
                      <a:avLst/>
                    </a:prstGeom>
                    <a:noFill/>
                    <a:ln w="9525">
                      <a:noFill/>
                    </a:ln>
                  </pic:spPr>
                </pic:pic>
              </a:graphicData>
            </a:graphic>
          </wp:inline>
        </w:drawing>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 xml:space="preserve">比较类型： </w:t>
      </w:r>
      <w:r>
        <w:rPr>
          <w:rFonts w:hint="eastAsia" w:ascii="华文楷体" w:hAnsi="华文楷体"/>
          <w:lang w:eastAsia="zh-CN"/>
        </w:rPr>
        <w:t>重镜像时的校验方式</w:t>
      </w:r>
    </w:p>
    <w:p>
      <w:pPr>
        <w:pStyle w:val="24"/>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属性检验：通过文件大小和修改时间进行</w:t>
      </w:r>
      <w:r>
        <w:rPr>
          <w:rFonts w:hint="eastAsia" w:ascii="华文楷体" w:hAnsi="华文楷体"/>
          <w:lang w:eastAsia="zh-CN"/>
        </w:rPr>
        <w:t>比较</w:t>
      </w:r>
      <w:r>
        <w:rPr>
          <w:rFonts w:hint="eastAsia" w:ascii="华文楷体" w:hAnsi="华文楷体" w:eastAsia="华文楷体"/>
        </w:rPr>
        <w:t>；</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MD5校验：通过文件的MD5值进行</w:t>
      </w:r>
      <w:r>
        <w:rPr>
          <w:rFonts w:hint="eastAsia" w:ascii="华文楷体" w:hAnsi="华文楷体"/>
          <w:lang w:eastAsia="zh-CN"/>
        </w:rPr>
        <w:t>比较</w:t>
      </w:r>
      <w:r>
        <w:rPr>
          <w:rFonts w:hint="eastAsia" w:ascii="华文楷体" w:hAnsi="华文楷体" w:eastAsia="华文楷体"/>
        </w:rPr>
        <w:t>。</w:t>
      </w:r>
    </w:p>
    <w:p>
      <w:pPr>
        <w:rPr>
          <w:rFonts w:hint="eastAsia" w:ascii="华文楷体" w:hAnsi="华文楷体"/>
          <w:color w:val="FF0000"/>
          <w:lang w:val="en-US" w:eastAsia="zh-CN"/>
        </w:rPr>
      </w:pPr>
      <w:r>
        <w:rPr>
          <w:rFonts w:hint="eastAsia" w:ascii="华文楷体" w:hAnsi="华文楷体" w:eastAsia="华文楷体"/>
          <w:color w:val="FF0000"/>
        </w:rPr>
        <w:t>注：</w:t>
      </w:r>
      <w:r>
        <w:rPr>
          <w:rFonts w:hint="eastAsia" w:ascii="华文楷体" w:hAnsi="华文楷体"/>
          <w:color w:val="FF0000"/>
          <w:lang w:eastAsia="zh-CN"/>
        </w:rPr>
        <w:t>针对同步规则</w:t>
      </w:r>
      <w:r>
        <w:rPr>
          <w:rFonts w:hint="eastAsia" w:ascii="华文楷体" w:hAnsi="华文楷体" w:eastAsia="华文楷体"/>
          <w:color w:val="FF0000"/>
        </w:rPr>
        <w:t>i2dto不会对</w:t>
      </w:r>
      <w:r>
        <w:rPr>
          <w:rFonts w:hint="eastAsia" w:ascii="华文楷体" w:hAnsi="华文楷体"/>
          <w:color w:val="FF0000"/>
          <w:lang w:eastAsia="zh-CN"/>
        </w:rPr>
        <w:t>其</w:t>
      </w:r>
      <w:r>
        <w:rPr>
          <w:rFonts w:hint="eastAsia" w:ascii="华文楷体" w:hAnsi="华文楷体" w:eastAsia="华文楷体"/>
          <w:color w:val="FF0000"/>
        </w:rPr>
        <w:t>目标端做扫描</w:t>
      </w:r>
      <w:r>
        <w:rPr>
          <w:rFonts w:hint="eastAsia" w:ascii="华文楷体" w:hAnsi="华文楷体"/>
          <w:color w:val="FF0000"/>
          <w:lang w:eastAsia="zh-CN"/>
        </w:rPr>
        <w:t>。</w:t>
      </w:r>
      <w:r>
        <w:rPr>
          <w:rFonts w:hint="eastAsia" w:ascii="华文楷体" w:hAnsi="华文楷体"/>
          <w:color w:val="FF0000"/>
          <w:lang w:val="en-US" w:eastAsia="zh-CN"/>
        </w:rPr>
        <w:t>重镜像时</w:t>
      </w:r>
      <w:r>
        <w:rPr>
          <w:rFonts w:hint="eastAsia" w:ascii="华文楷体" w:hAnsi="华文楷体" w:eastAsia="华文楷体"/>
          <w:color w:val="FF0000"/>
        </w:rPr>
        <w:t>是当前扫描</w:t>
      </w:r>
      <w:r>
        <w:rPr>
          <w:rFonts w:hint="eastAsia" w:ascii="华文楷体" w:hAnsi="华文楷体"/>
          <w:color w:val="FF0000"/>
          <w:lang w:eastAsia="zh-CN"/>
        </w:rPr>
        <w:t>源文件时获取</w:t>
      </w:r>
      <w:r>
        <w:rPr>
          <w:rFonts w:hint="eastAsia" w:ascii="华文楷体" w:hAnsi="华文楷体" w:eastAsia="华文楷体"/>
          <w:color w:val="FF0000"/>
        </w:rPr>
        <w:t>的</w:t>
      </w:r>
      <w:r>
        <w:rPr>
          <w:rFonts w:hint="eastAsia" w:ascii="华文楷体" w:hAnsi="华文楷体"/>
          <w:color w:val="FF0000"/>
          <w:lang w:eastAsia="zh-CN"/>
        </w:rPr>
        <w:t>文件属性</w:t>
      </w:r>
      <w:r>
        <w:rPr>
          <w:rFonts w:hint="eastAsia" w:ascii="华文楷体" w:hAnsi="华文楷体"/>
          <w:color w:val="FF0000"/>
          <w:lang w:val="en-US" w:eastAsia="zh-CN"/>
        </w:rPr>
        <w:t>/MD5</w:t>
      </w:r>
      <w:r>
        <w:rPr>
          <w:rFonts w:hint="eastAsia" w:ascii="华文楷体" w:hAnsi="华文楷体" w:eastAsia="华文楷体"/>
          <w:color w:val="FF0000"/>
        </w:rPr>
        <w:t>和上一次</w:t>
      </w:r>
      <w:r>
        <w:rPr>
          <w:rFonts w:hint="eastAsia" w:ascii="华文楷体" w:hAnsi="华文楷体"/>
          <w:color w:val="FF0000"/>
          <w:lang w:eastAsia="zh-CN"/>
        </w:rPr>
        <w:t>传输时的源文件属性</w:t>
      </w:r>
      <w:r>
        <w:rPr>
          <w:rFonts w:hint="eastAsia" w:ascii="华文楷体" w:hAnsi="华文楷体"/>
          <w:color w:val="FF0000"/>
          <w:lang w:val="en-US" w:eastAsia="zh-CN"/>
        </w:rPr>
        <w:t>/MD5作比较（每次在文件同步成功后，会将从</w:t>
      </w:r>
      <w:r>
        <w:rPr>
          <w:rFonts w:hint="eastAsia" w:ascii="华文楷体" w:hAnsi="华文楷体"/>
          <w:color w:val="FF0000"/>
          <w:lang w:eastAsia="zh-CN"/>
        </w:rPr>
        <w:t>对象存储上返回的文件属性</w:t>
      </w:r>
      <w:r>
        <w:rPr>
          <w:rFonts w:hint="eastAsia" w:ascii="华文楷体" w:hAnsi="华文楷体"/>
          <w:color w:val="FF0000"/>
          <w:lang w:val="en-US" w:eastAsia="zh-CN"/>
        </w:rPr>
        <w:t>/MD5记入数据库的filemapping表中），当比较结果不一致时，重镜像时就会重传该文件。但对于分片上传上去的文件，对象存储返回的MD5有可能为空也有可能是最后一个分片的MD5，并非文件真正的MD5，所以导致重镜像时源端并没有变化的分片文件可能会重传。</w:t>
      </w:r>
    </w:p>
    <w:p>
      <w:pPr>
        <w:pStyle w:val="24"/>
        <w:numPr>
          <w:ilvl w:val="0"/>
          <w:numId w:val="0"/>
        </w:numPr>
        <w:rPr>
          <w:rFonts w:ascii="华文楷体" w:hAnsi="华文楷体" w:eastAsia="华文楷体"/>
          <w:b/>
          <w:bCs/>
          <w:color w:val="FF0000"/>
        </w:rPr>
      </w:pPr>
      <w:r>
        <w:rPr>
          <w:rFonts w:hint="eastAsia" w:ascii="华文楷体" w:hAnsi="华文楷体"/>
          <w:lang w:val="en-US" w:eastAsia="zh-CN"/>
        </w:rPr>
        <w:t xml:space="preserve">2. </w:t>
      </w:r>
      <w:r>
        <w:rPr>
          <w:rFonts w:hint="eastAsia" w:ascii="华文楷体" w:hAnsi="华文楷体" w:eastAsia="华文楷体"/>
        </w:rPr>
        <w:t>传输线程数量：可以根据需要指定1-100的线程个数</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孤儿文件处理方式：</w:t>
      </w:r>
    </w:p>
    <w:p>
      <w:pPr>
        <w:rPr>
          <w:rFonts w:hint="eastAsia" w:ascii="华文楷体" w:hAnsi="华文楷体" w:eastAsia="华文楷体"/>
          <w:lang w:val="en-US" w:eastAsia="zh-CN"/>
        </w:rPr>
      </w:pPr>
      <w:r>
        <w:rPr>
          <w:rFonts w:hint="eastAsia" w:ascii="华文楷体" w:hAnsi="华文楷体"/>
          <w:lang w:val="en-US" w:eastAsia="zh-CN"/>
        </w:rPr>
        <w:t xml:space="preserve">  静态规则可以选择以下三种处理方式：</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不做处理：不删除孤儿文件，存在在目标端</w:t>
      </w:r>
      <w:r>
        <w:rPr>
          <w:rFonts w:hint="eastAsia" w:ascii="华文楷体" w:hAnsi="华文楷体"/>
          <w:lang w:eastAsia="zh-CN"/>
        </w:rPr>
        <w:t>（动态规则只是使用该方式）；</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直接删除：将孤儿文件从目标端删除；</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确认后删除：将孤儿文件计入孤儿文件列表，可通过同步规则主界面的操作列中的“查看孤儿文件”按钮来查看，以及在此选择是否要将目标端的孤儿文件删除</w:t>
      </w:r>
      <w:r>
        <w:rPr>
          <w:rFonts w:hint="eastAsia" w:ascii="华文楷体" w:hAnsi="华文楷体"/>
          <w:lang w:eastAsia="zh-CN"/>
        </w:rPr>
        <w:t>。</w:t>
      </w:r>
    </w:p>
    <w:p>
      <w:pPr>
        <w:rPr>
          <w:rFonts w:hint="eastAsia" w:ascii="华文楷体" w:hAnsi="华文楷体"/>
          <w:b/>
          <w:bCs/>
          <w:color w:val="FF0000"/>
          <w:lang w:eastAsia="zh-CN"/>
        </w:rPr>
      </w:pPr>
      <w:r>
        <w:rPr>
          <w:rFonts w:hint="eastAsia" w:ascii="华文楷体" w:hAnsi="华文楷体"/>
          <w:b/>
          <w:bCs/>
          <w:color w:val="FF0000"/>
          <w:lang w:eastAsia="zh-CN"/>
        </w:rPr>
        <w:t>注：动态规则只能使用“不做处理”的方式；静态规则的</w:t>
      </w:r>
      <w:r>
        <w:rPr>
          <w:rFonts w:hint="eastAsia" w:ascii="华文楷体" w:hAnsi="华文楷体" w:eastAsia="华文楷体"/>
          <w:b/>
          <w:bCs/>
          <w:color w:val="FF0000"/>
        </w:rPr>
        <w:t>定期同步或间隔同步策略时不允许选择</w:t>
      </w:r>
      <w:r>
        <w:rPr>
          <w:rFonts w:hint="eastAsia" w:ascii="华文楷体" w:hAnsi="华文楷体"/>
          <w:b/>
          <w:bCs/>
          <w:color w:val="FF0000"/>
          <w:lang w:eastAsia="zh-CN"/>
        </w:rPr>
        <w:t>“确认后删除”</w:t>
      </w:r>
      <w:r>
        <w:rPr>
          <w:rFonts w:hint="eastAsia" w:ascii="华文楷体" w:hAnsi="华文楷体" w:eastAsia="华文楷体"/>
          <w:b/>
          <w:bCs/>
          <w:color w:val="FF0000"/>
        </w:rPr>
        <w:t>，会提示：“任务周期性运行，孤儿文件不能选择确认后删除”</w:t>
      </w:r>
    </w:p>
    <w:p>
      <w:r>
        <w:drawing>
          <wp:inline distT="0" distB="0" distL="114300" distR="114300">
            <wp:extent cx="5295265" cy="2120265"/>
            <wp:effectExtent l="0" t="0" r="635" b="13335"/>
            <wp:docPr id="6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pic:cNvPicPr>
                      <a:picLocks noChangeAspect="1"/>
                    </pic:cNvPicPr>
                  </pic:nvPicPr>
                  <pic:blipFill>
                    <a:blip r:embed="rId57"/>
                    <a:stretch>
                      <a:fillRect/>
                    </a:stretch>
                  </pic:blipFill>
                  <pic:spPr>
                    <a:xfrm>
                      <a:off x="0" y="0"/>
                      <a:ext cx="5295265" cy="2120265"/>
                    </a:xfrm>
                    <a:prstGeom prst="rect">
                      <a:avLst/>
                    </a:prstGeom>
                    <a:noFill/>
                    <a:ln w="9525">
                      <a:noFill/>
                    </a:ln>
                  </pic:spPr>
                </pic:pic>
              </a:graphicData>
            </a:graphic>
          </wp:inline>
        </w:drawing>
      </w:r>
    </w:p>
    <w:p>
      <w:pPr>
        <w:pStyle w:val="4"/>
        <w:rPr>
          <w:rFonts w:hint="eastAsia"/>
        </w:rPr>
      </w:pPr>
      <w:bookmarkStart w:id="45" w:name="_Toc21905"/>
      <w:bookmarkStart w:id="46" w:name="_4.4.3 新建同步规则-&gt;带宽设置"/>
      <w:r>
        <w:rPr>
          <w:rFonts w:hint="eastAsia"/>
          <w:lang w:val="en-US" w:eastAsia="zh-CN"/>
        </w:rPr>
        <w:t>4.4.3 新建同步规则-&gt;</w:t>
      </w:r>
      <w:r>
        <w:rPr>
          <w:rFonts w:hint="eastAsia"/>
          <w:lang w:eastAsia="zh-CN"/>
        </w:rPr>
        <w:t>带宽</w:t>
      </w:r>
      <w:r>
        <w:rPr>
          <w:rFonts w:hint="eastAsia"/>
        </w:rPr>
        <w:t>设置</w:t>
      </w:r>
      <w:bookmarkEnd w:id="45"/>
    </w:p>
    <w:bookmarkEnd w:id="46"/>
    <w:p>
      <w:pPr>
        <w:rPr>
          <w:rFonts w:hint="eastAsia" w:ascii="华文楷体" w:hAnsi="华文楷体"/>
          <w:lang w:val="en-US" w:eastAsia="zh-CN"/>
        </w:rPr>
      </w:pPr>
      <w:r>
        <w:rPr>
          <w:rFonts w:hint="eastAsia" w:ascii="华文楷体" w:hAnsi="华文楷体"/>
          <w:lang w:val="en-US" w:eastAsia="zh-CN"/>
        </w:rPr>
        <w:t>“新建同步规则--&gt;带宽</w:t>
      </w:r>
      <w:r>
        <w:rPr>
          <w:rFonts w:hint="eastAsia"/>
        </w:rPr>
        <w:t>设置</w:t>
      </w:r>
      <w:r>
        <w:rPr>
          <w:rFonts w:hint="eastAsia" w:ascii="华文楷体" w:hAnsi="华文楷体"/>
          <w:lang w:val="en-US" w:eastAsia="zh-CN"/>
        </w:rPr>
        <w:t>”，进入同步规则的带宽设置页面：</w:t>
      </w:r>
    </w:p>
    <w:p>
      <w:r>
        <w:drawing>
          <wp:inline distT="0" distB="0" distL="114300" distR="114300">
            <wp:extent cx="5273040" cy="2728595"/>
            <wp:effectExtent l="0" t="0" r="3810" b="14605"/>
            <wp:docPr id="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pic:cNvPicPr>
                      <a:picLocks noChangeAspect="1"/>
                    </pic:cNvPicPr>
                  </pic:nvPicPr>
                  <pic:blipFill>
                    <a:blip r:embed="rId58"/>
                    <a:stretch>
                      <a:fillRect/>
                    </a:stretch>
                  </pic:blipFill>
                  <pic:spPr>
                    <a:xfrm>
                      <a:off x="0" y="0"/>
                      <a:ext cx="5273040" cy="2728595"/>
                    </a:xfrm>
                    <a:prstGeom prst="rect">
                      <a:avLst/>
                    </a:prstGeom>
                    <a:noFill/>
                    <a:ln w="9525">
                      <a:noFill/>
                    </a:ln>
                  </pic:spPr>
                </pic:pic>
              </a:graphicData>
            </a:graphic>
          </wp:inline>
        </w:drawing>
      </w:r>
    </w:p>
    <w:p>
      <w:pPr>
        <w:rPr>
          <w:rFonts w:hint="eastAsia"/>
          <w:lang w:val="en-US" w:eastAsia="zh-CN"/>
        </w:rPr>
      </w:pPr>
      <w:r>
        <w:rPr>
          <w:rFonts w:hint="eastAsia"/>
          <w:lang w:val="en-US" w:eastAsia="zh-CN"/>
        </w:rPr>
        <w:t>1. 点击“添加”按钮，在带宽设置弹框中选择时间、填写带宽，点击“确定”按钮即可：</w:t>
      </w:r>
    </w:p>
    <w:p>
      <w:r>
        <w:drawing>
          <wp:inline distT="0" distB="0" distL="114300" distR="114300">
            <wp:extent cx="5066665" cy="3942715"/>
            <wp:effectExtent l="0" t="0" r="635" b="63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59"/>
                    <a:stretch>
                      <a:fillRect/>
                    </a:stretch>
                  </pic:blipFill>
                  <pic:spPr>
                    <a:xfrm>
                      <a:off x="0" y="0"/>
                      <a:ext cx="5066665" cy="3942715"/>
                    </a:xfrm>
                    <a:prstGeom prst="rect">
                      <a:avLst/>
                    </a:prstGeom>
                    <a:noFill/>
                    <a:ln w="9525">
                      <a:noFill/>
                    </a:ln>
                  </pic:spPr>
                </pic:pic>
              </a:graphicData>
            </a:graphic>
          </wp:inline>
        </w:drawing>
      </w:r>
    </w:p>
    <w:p>
      <w:pPr>
        <w:rPr>
          <w:rFonts w:hint="eastAsia"/>
        </w:rPr>
      </w:pPr>
      <w:r>
        <w:rPr>
          <w:rFonts w:hint="eastAsia"/>
          <w:b/>
          <w:bCs/>
          <w:color w:val="FF0000"/>
          <w:lang w:eastAsia="zh-CN"/>
        </w:rPr>
        <w:t>注意：带宽单位有</w:t>
      </w:r>
      <w:r>
        <w:rPr>
          <w:rFonts w:hint="eastAsia"/>
          <w:b/>
          <w:bCs/>
          <w:color w:val="FF0000"/>
          <w:lang w:val="en-US" w:eastAsia="zh-CN"/>
        </w:rPr>
        <w:t>Kbps和Mbps两种，最小值分别为200Kbps和1Mbps</w:t>
      </w:r>
    </w:p>
    <w:p>
      <w:pPr>
        <w:pStyle w:val="4"/>
        <w:rPr>
          <w:rFonts w:hint="eastAsia"/>
          <w:lang w:val="en-US" w:eastAsia="zh-CN"/>
        </w:rPr>
      </w:pPr>
      <w:bookmarkStart w:id="47" w:name="_Toc16175"/>
      <w:r>
        <w:rPr>
          <w:rFonts w:hint="eastAsia"/>
          <w:lang w:val="en-US" w:eastAsia="zh-CN"/>
        </w:rPr>
        <w:t>4.4.4 新建同步规则-&gt;</w:t>
      </w:r>
      <w:r>
        <w:rPr>
          <w:rFonts w:hint="eastAsia"/>
        </w:rPr>
        <w:t>映射更新设置</w:t>
      </w:r>
      <w:bookmarkEnd w:id="47"/>
    </w:p>
    <w:p>
      <w:r>
        <w:rPr>
          <w:rFonts w:hint="eastAsia" w:ascii="华文楷体" w:hAnsi="华文楷体"/>
          <w:lang w:val="en-US" w:eastAsia="zh-CN"/>
        </w:rPr>
        <w:t>“新建同步规则--&gt;</w:t>
      </w:r>
      <w:r>
        <w:rPr>
          <w:rFonts w:hint="eastAsia"/>
        </w:rPr>
        <w:t>映射更新设置</w:t>
      </w:r>
      <w:r>
        <w:rPr>
          <w:rFonts w:hint="eastAsia" w:ascii="华文楷体" w:hAnsi="华文楷体"/>
          <w:lang w:val="en-US" w:eastAsia="zh-CN"/>
        </w:rPr>
        <w:t>”，进入同步规则的映射更新设置页面：</w:t>
      </w:r>
    </w:p>
    <w:p>
      <w:r>
        <w:drawing>
          <wp:inline distT="0" distB="0" distL="114300" distR="114300">
            <wp:extent cx="4534535" cy="2823210"/>
            <wp:effectExtent l="0" t="0" r="18415" b="152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0"/>
                    <a:stretch>
                      <a:fillRect/>
                    </a:stretch>
                  </pic:blipFill>
                  <pic:spPr>
                    <a:xfrm>
                      <a:off x="0" y="0"/>
                      <a:ext cx="4534535" cy="282321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启用更新映射：勾选则启用；通过数据库来映射数据迁移后文件的新路径。</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 xml:space="preserve">应用数据库类型：Oracle/SQLServer  </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开启映射更新，选用oracle数据库时：</w:t>
      </w:r>
      <w:r>
        <w:rPr>
          <w:rFonts w:hint="eastAsia" w:ascii="华文楷体" w:hAnsi="华文楷体"/>
          <w:lang w:eastAsia="zh-CN"/>
        </w:rPr>
        <w:t>进入</w:t>
      </w:r>
      <w:r>
        <w:rPr>
          <w:rFonts w:hint="eastAsia" w:ascii="华文楷体" w:hAnsi="华文楷体" w:eastAsia="华文楷体"/>
        </w:rPr>
        <w:t>目录dto-syncer-x64\dto\conf</w:t>
      </w:r>
      <w:r>
        <w:rPr>
          <w:rFonts w:hint="eastAsia" w:ascii="华文楷体" w:hAnsi="华文楷体"/>
          <w:lang w:eastAsia="zh-CN"/>
        </w:rPr>
        <w:t>，复制</w:t>
      </w:r>
      <w:r>
        <w:rPr>
          <w:rFonts w:hint="eastAsia" w:ascii="华文楷体" w:hAnsi="华文楷体" w:eastAsia="华文楷体"/>
        </w:rPr>
        <w:t>文件Oracle.example.properties</w:t>
      </w:r>
      <w:r>
        <w:rPr>
          <w:rFonts w:hint="eastAsia" w:ascii="华文楷体" w:hAnsi="华文楷体"/>
          <w:lang w:eastAsia="zh-CN"/>
        </w:rPr>
        <w:t>，并改名为Oracle.properties</w:t>
      </w:r>
      <w:r>
        <w:rPr>
          <w:rFonts w:hint="eastAsia" w:ascii="华文楷体" w:hAnsi="华文楷体" w:eastAsia="华文楷体"/>
        </w:rPr>
        <w:t>（注意文件名的大小写必须正确）：</w:t>
      </w:r>
    </w:p>
    <w:p>
      <w:pPr>
        <w:rPr>
          <w:rFonts w:ascii="华文楷体" w:hAnsi="华文楷体" w:eastAsia="华文楷体"/>
        </w:rPr>
      </w:pPr>
      <w:r>
        <w:drawing>
          <wp:inline distT="0" distB="0" distL="114300" distR="114300">
            <wp:extent cx="5238750" cy="2508885"/>
            <wp:effectExtent l="0" t="0" r="0" b="57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61"/>
                    <a:stretch>
                      <a:fillRect/>
                    </a:stretch>
                  </pic:blipFill>
                  <pic:spPr>
                    <a:xfrm>
                      <a:off x="0" y="0"/>
                      <a:ext cx="5238750" cy="2508885"/>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eastAsia="华文楷体"/>
        </w:rPr>
        <w:t>然后根据实际环境修改文件中“ip</w:t>
      </w:r>
      <w:r>
        <w:rPr>
          <w:rFonts w:hint="eastAsia" w:ascii="华文楷体" w:hAnsi="华文楷体"/>
          <w:lang w:val="en-US" w:eastAsia="zh-CN"/>
        </w:rPr>
        <w:t>:</w:t>
      </w:r>
      <w:r>
        <w:rPr>
          <w:rFonts w:hint="eastAsia" w:ascii="华文楷体" w:hAnsi="华文楷体" w:eastAsia="华文楷体"/>
        </w:rPr>
        <w:t>端口号:实例名”，以及用户名和密码：</w:t>
      </w:r>
    </w:p>
    <w:p>
      <w:pPr>
        <w:rPr>
          <w:rFonts w:ascii="华文楷体" w:hAnsi="华文楷体" w:eastAsia="华文楷体"/>
        </w:rPr>
      </w:pPr>
      <w:r>
        <w:rPr>
          <w:rFonts w:hint="eastAsia" w:ascii="华文楷体" w:hAnsi="华文楷体" w:eastAsia="华文楷体"/>
        </w:rPr>
        <w:t>---------------------------------------------------------------------------------------</w:t>
      </w:r>
    </w:p>
    <w:p>
      <w:pPr>
        <w:rPr>
          <w:rFonts w:ascii="华文楷体" w:hAnsi="华文楷体" w:eastAsia="华文楷体"/>
        </w:rPr>
      </w:pPr>
      <w:r>
        <w:rPr>
          <w:rFonts w:hint="eastAsia" w:ascii="华文楷体" w:hAnsi="华文楷体" w:eastAsia="华文楷体"/>
        </w:rPr>
        <w:t>ORACLE_DB_DRIVER_CLASS=oracle.jdbc.driver.OracleDriver</w:t>
      </w:r>
    </w:p>
    <w:p>
      <w:pPr>
        <w:rPr>
          <w:rFonts w:ascii="华文楷体" w:hAnsi="华文楷体" w:eastAsia="华文楷体"/>
        </w:rPr>
      </w:pPr>
      <w:r>
        <w:rPr>
          <w:rFonts w:hint="eastAsia" w:ascii="华文楷体" w:hAnsi="华文楷体" w:eastAsia="华文楷体"/>
        </w:rPr>
        <w:t>ORACLE_DB_URL=jdbc:oracle:thin:@</w:t>
      </w:r>
      <w:r>
        <w:rPr>
          <w:rFonts w:hint="eastAsia" w:ascii="华文楷体" w:hAnsi="华文楷体" w:eastAsia="华文楷体"/>
          <w:color w:val="FF0000"/>
        </w:rPr>
        <w:t>192.168.86.38:1521:orcl</w:t>
      </w:r>
    </w:p>
    <w:p>
      <w:pPr>
        <w:rPr>
          <w:rFonts w:ascii="华文楷体" w:hAnsi="华文楷体" w:eastAsia="华文楷体"/>
        </w:rPr>
      </w:pPr>
      <w:r>
        <w:rPr>
          <w:rFonts w:hint="eastAsia" w:ascii="华文楷体" w:hAnsi="华文楷体" w:eastAsia="华文楷体"/>
        </w:rPr>
        <w:t>ORACLE_DB_USERNAME=</w:t>
      </w:r>
      <w:r>
        <w:rPr>
          <w:rFonts w:hint="eastAsia" w:ascii="华文楷体" w:hAnsi="华文楷体" w:eastAsia="华文楷体"/>
          <w:color w:val="FF0000"/>
        </w:rPr>
        <w:t>i2</w:t>
      </w:r>
    </w:p>
    <w:p>
      <w:pPr>
        <w:rPr>
          <w:rFonts w:ascii="华文楷体" w:hAnsi="华文楷体" w:eastAsia="华文楷体"/>
        </w:rPr>
      </w:pPr>
      <w:r>
        <w:rPr>
          <w:rFonts w:hint="eastAsia" w:ascii="华文楷体" w:hAnsi="华文楷体" w:eastAsia="华文楷体"/>
        </w:rPr>
        <w:t>ORACLE_DB_PASSWORD=</w:t>
      </w:r>
      <w:r>
        <w:rPr>
          <w:rFonts w:hint="eastAsia" w:ascii="华文楷体" w:hAnsi="华文楷体" w:eastAsia="华文楷体"/>
          <w:color w:val="FF0000"/>
        </w:rPr>
        <w:t>i2</w:t>
      </w:r>
    </w:p>
    <w:p>
      <w:pPr>
        <w:rPr>
          <w:rFonts w:ascii="华文楷体" w:hAnsi="华文楷体" w:eastAsia="华文楷体"/>
        </w:rPr>
      </w:pPr>
      <w:r>
        <w:rPr>
          <w:rFonts w:hint="eastAsia" w:ascii="华文楷体" w:hAnsi="华文楷体" w:eastAsia="华文楷体"/>
        </w:rPr>
        <w:t>ORACLE_MinPoolSize=5</w:t>
      </w:r>
    </w:p>
    <w:p>
      <w:pPr>
        <w:rPr>
          <w:rFonts w:ascii="华文楷体" w:hAnsi="华文楷体" w:eastAsia="华文楷体"/>
        </w:rPr>
      </w:pPr>
      <w:r>
        <w:rPr>
          <w:rFonts w:hint="eastAsia" w:ascii="华文楷体" w:hAnsi="华文楷体" w:eastAsia="华文楷体"/>
        </w:rPr>
        <w:t>ORACLE_MaxPoolSize=20</w:t>
      </w:r>
    </w:p>
    <w:p>
      <w:pPr>
        <w:rPr>
          <w:rFonts w:ascii="华文楷体" w:hAnsi="华文楷体" w:eastAsia="华文楷体"/>
        </w:rPr>
      </w:pPr>
      <w:r>
        <w:rPr>
          <w:rFonts w:hint="eastAsia" w:ascii="华文楷体" w:hAnsi="华文楷体" w:eastAsia="华文楷体"/>
        </w:rPr>
        <w:t>----------------------------------------------------------------------------------------</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开启映射更新，选用sqlserver数据库时：</w:t>
      </w:r>
      <w:r>
        <w:rPr>
          <w:rFonts w:hint="eastAsia" w:ascii="华文楷体" w:hAnsi="华文楷体"/>
          <w:lang w:eastAsia="zh-CN"/>
        </w:rPr>
        <w:t>进入</w:t>
      </w:r>
      <w:r>
        <w:rPr>
          <w:rFonts w:hint="eastAsia" w:ascii="华文楷体" w:hAnsi="华文楷体" w:eastAsia="华文楷体"/>
        </w:rPr>
        <w:t>目录dto-syncer-x64\dto\conf</w:t>
      </w:r>
      <w:r>
        <w:rPr>
          <w:rFonts w:hint="eastAsia" w:ascii="华文楷体" w:hAnsi="华文楷体"/>
          <w:lang w:eastAsia="zh-CN"/>
        </w:rPr>
        <w:t>，复制</w:t>
      </w:r>
      <w:r>
        <w:rPr>
          <w:rFonts w:hint="eastAsia" w:ascii="华文楷体" w:hAnsi="华文楷体" w:eastAsia="华文楷体"/>
        </w:rPr>
        <w:t>文件SQLServer.example.properties</w:t>
      </w:r>
      <w:r>
        <w:rPr>
          <w:rFonts w:hint="eastAsia" w:ascii="华文楷体" w:hAnsi="华文楷体"/>
          <w:lang w:eastAsia="zh-CN"/>
        </w:rPr>
        <w:t>，并改名为SQLServer.properties</w:t>
      </w:r>
      <w:r>
        <w:rPr>
          <w:rFonts w:hint="eastAsia" w:ascii="华文楷体" w:hAnsi="华文楷体" w:eastAsia="华文楷体"/>
        </w:rPr>
        <w:t>，然后根据实际环境修改文件中的“ip</w:t>
      </w:r>
      <w:r>
        <w:rPr>
          <w:rFonts w:hint="eastAsia" w:ascii="华文楷体" w:hAnsi="华文楷体"/>
          <w:lang w:val="en-US" w:eastAsia="zh-CN"/>
        </w:rPr>
        <w:t>:</w:t>
      </w:r>
      <w:r>
        <w:rPr>
          <w:rFonts w:hint="eastAsia" w:ascii="华文楷体" w:hAnsi="华文楷体" w:eastAsia="华文楷体"/>
        </w:rPr>
        <w:t>端口号”，数据库名，用户名和密码：</w:t>
      </w:r>
    </w:p>
    <w:p>
      <w:pPr>
        <w:rPr>
          <w:rFonts w:ascii="华文楷体" w:hAnsi="华文楷体" w:eastAsia="华文楷体"/>
        </w:rPr>
      </w:pPr>
      <w:r>
        <w:rPr>
          <w:rFonts w:hint="eastAsia" w:ascii="华文楷体" w:hAnsi="华文楷体" w:eastAsia="华文楷体"/>
        </w:rPr>
        <w:t>--------------------------------------------------------------------------------------------------------------</w:t>
      </w:r>
    </w:p>
    <w:p>
      <w:pPr>
        <w:rPr>
          <w:rFonts w:ascii="华文楷体" w:hAnsi="华文楷体" w:eastAsia="华文楷体"/>
        </w:rPr>
      </w:pPr>
      <w:r>
        <w:rPr>
          <w:rFonts w:hint="eastAsia" w:ascii="华文楷体" w:hAnsi="华文楷体" w:eastAsia="华文楷体"/>
        </w:rPr>
        <w:t>#This example for SQLServer 2008, if for other database type, URL may be different.</w:t>
      </w:r>
    </w:p>
    <w:p>
      <w:pPr>
        <w:rPr>
          <w:rFonts w:ascii="华文楷体" w:hAnsi="华文楷体" w:eastAsia="华文楷体"/>
        </w:rPr>
      </w:pPr>
      <w:r>
        <w:rPr>
          <w:rFonts w:hint="eastAsia" w:ascii="华文楷体" w:hAnsi="华文楷体" w:eastAsia="华文楷体"/>
        </w:rPr>
        <w:t>SQLServer_DB_URL=jdbc:sqlserver://</w:t>
      </w:r>
      <w:r>
        <w:rPr>
          <w:rFonts w:hint="eastAsia" w:ascii="华文楷体" w:hAnsi="华文楷体" w:eastAsia="华文楷体"/>
          <w:color w:val="FF0000"/>
        </w:rPr>
        <w:t>192.168.81.245:1433</w:t>
      </w:r>
      <w:r>
        <w:rPr>
          <w:rFonts w:hint="eastAsia" w:ascii="华文楷体" w:hAnsi="华文楷体" w:eastAsia="华文楷体"/>
        </w:rPr>
        <w:t>;DatabaseName=</w:t>
      </w:r>
      <w:r>
        <w:rPr>
          <w:rFonts w:hint="eastAsia" w:ascii="华文楷体" w:hAnsi="华文楷体" w:eastAsia="华文楷体"/>
          <w:color w:val="FF0000"/>
        </w:rPr>
        <w:t>i2testdb</w:t>
      </w:r>
    </w:p>
    <w:p>
      <w:pPr>
        <w:rPr>
          <w:rFonts w:ascii="华文楷体" w:hAnsi="华文楷体" w:eastAsia="华文楷体"/>
        </w:rPr>
      </w:pPr>
      <w:r>
        <w:rPr>
          <w:rFonts w:hint="eastAsia" w:ascii="华文楷体" w:hAnsi="华文楷体" w:eastAsia="华文楷体"/>
        </w:rPr>
        <w:t>SQLServer_DB_USERNAME=</w:t>
      </w:r>
      <w:r>
        <w:rPr>
          <w:rFonts w:hint="eastAsia" w:ascii="华文楷体" w:hAnsi="华文楷体" w:eastAsia="华文楷体"/>
          <w:color w:val="FF0000"/>
        </w:rPr>
        <w:t>i2</w:t>
      </w:r>
    </w:p>
    <w:p>
      <w:pPr>
        <w:rPr>
          <w:rFonts w:ascii="华文楷体" w:hAnsi="华文楷体" w:eastAsia="华文楷体"/>
        </w:rPr>
      </w:pPr>
      <w:r>
        <w:rPr>
          <w:rFonts w:hint="eastAsia" w:ascii="华文楷体" w:hAnsi="华文楷体" w:eastAsia="华文楷体"/>
        </w:rPr>
        <w:t>SQLServer_DB_PASSWORD=</w:t>
      </w:r>
      <w:r>
        <w:rPr>
          <w:rFonts w:hint="eastAsia" w:ascii="华文楷体" w:hAnsi="华文楷体" w:eastAsia="华文楷体"/>
          <w:color w:val="FF0000"/>
        </w:rPr>
        <w:t>info2soft</w:t>
      </w:r>
    </w:p>
    <w:p>
      <w:pPr>
        <w:rPr>
          <w:rFonts w:ascii="华文楷体" w:hAnsi="华文楷体" w:eastAsia="华文楷体"/>
        </w:rPr>
      </w:pPr>
      <w:r>
        <w:rPr>
          <w:rFonts w:hint="eastAsia" w:ascii="华文楷体" w:hAnsi="华文楷体" w:eastAsia="华文楷体"/>
        </w:rPr>
        <w:t>--------------------------------------------------------------------------------------------------------------</w:t>
      </w:r>
    </w:p>
    <w:p>
      <w:pPr>
        <w:pStyle w:val="24"/>
        <w:numPr>
          <w:ilvl w:val="0"/>
          <w:numId w:val="0"/>
        </w:numPr>
        <w:ind w:leftChars="0"/>
        <w:rPr>
          <w:rFonts w:ascii="华文楷体" w:hAnsi="华文楷体" w:eastAsia="华文楷体"/>
          <w:b w:val="0"/>
          <w:bCs w:val="0"/>
        </w:rPr>
      </w:pPr>
      <w:r>
        <w:rPr>
          <w:rFonts w:hint="eastAsia" w:ascii="华文楷体" w:hAnsi="华文楷体"/>
          <w:lang w:val="en-US" w:eastAsia="zh-CN"/>
        </w:rPr>
        <w:t xml:space="preserve">3. </w:t>
      </w:r>
      <w:r>
        <w:rPr>
          <w:rFonts w:hint="eastAsia" w:ascii="华文楷体" w:hAnsi="华文楷体" w:eastAsia="华文楷体"/>
        </w:rPr>
        <w:t>更新映射的SQL语句：</w:t>
      </w:r>
      <w:r>
        <w:rPr>
          <w:rFonts w:hint="eastAsia" w:ascii="华文楷体" w:hAnsi="华文楷体" w:eastAsia="华文楷体"/>
          <w:b w:val="0"/>
          <w:bCs w:val="0"/>
        </w:rPr>
        <w:t xml:space="preserve">update </w:t>
      </w:r>
      <w:r>
        <w:rPr>
          <w:rFonts w:hint="eastAsia" w:ascii="华文楷体" w:hAnsi="华文楷体" w:eastAsia="华文楷体"/>
          <w:b w:val="0"/>
          <w:bCs w:val="0"/>
          <w:color w:val="FF0000"/>
        </w:rPr>
        <w:t>test_table</w:t>
      </w:r>
      <w:r>
        <w:rPr>
          <w:rFonts w:hint="eastAsia" w:ascii="华文楷体" w:hAnsi="华文楷体" w:eastAsia="华文楷体"/>
          <w:b w:val="0"/>
          <w:bCs w:val="0"/>
        </w:rPr>
        <w:t xml:space="preserve"> set </w:t>
      </w:r>
      <w:r>
        <w:rPr>
          <w:rFonts w:hint="eastAsia" w:ascii="华文楷体" w:hAnsi="华文楷体" w:eastAsia="华文楷体"/>
          <w:b w:val="0"/>
          <w:bCs w:val="0"/>
          <w:color w:val="FF0000"/>
        </w:rPr>
        <w:t>destpath</w:t>
      </w:r>
      <w:r>
        <w:rPr>
          <w:rFonts w:hint="eastAsia" w:ascii="华文楷体" w:hAnsi="华文楷体" w:eastAsia="华文楷体"/>
          <w:b w:val="0"/>
          <w:bCs w:val="0"/>
        </w:rPr>
        <w:t xml:space="preserve">=? where </w:t>
      </w:r>
      <w:r>
        <w:rPr>
          <w:rFonts w:hint="eastAsia" w:ascii="华文楷体" w:hAnsi="华文楷体" w:eastAsia="华文楷体"/>
          <w:b w:val="0"/>
          <w:bCs w:val="0"/>
          <w:color w:val="FF0000"/>
        </w:rPr>
        <w:t>srcpath</w:t>
      </w:r>
      <w:r>
        <w:rPr>
          <w:rFonts w:hint="eastAsia" w:ascii="华文楷体" w:hAnsi="华文楷体" w:eastAsia="华文楷体"/>
          <w:b w:val="0"/>
          <w:bCs w:val="0"/>
        </w:rPr>
        <w:t>=?</w:t>
      </w:r>
    </w:p>
    <w:p>
      <w:pPr>
        <w:rPr>
          <w:rFonts w:hint="eastAsia" w:ascii="华文楷体" w:hAnsi="华文楷体" w:eastAsia="华文楷体"/>
        </w:rPr>
      </w:pPr>
      <w:r>
        <w:rPr>
          <w:rFonts w:hint="eastAsia" w:ascii="华文楷体" w:hAnsi="华文楷体" w:eastAsia="华文楷体"/>
        </w:rPr>
        <w:t>（“test_table”是数据库中的表名；“destpath”是test_table表中存放映射更新后文件路径的字段；“srcpath”是test_table表中存放需要映射更新的文件路径的字段。根据实际环境修改这三个名称。）</w:t>
      </w:r>
    </w:p>
    <w:p>
      <w:pPr>
        <w:rPr>
          <w:rFonts w:hint="eastAsia" w:ascii="华文楷体" w:hAnsi="华文楷体" w:eastAsia="华文楷体"/>
        </w:rPr>
      </w:pPr>
      <w:r>
        <w:rPr>
          <w:rFonts w:hint="eastAsia" w:ascii="华文楷体" w:hAnsi="华文楷体" w:eastAsia="华文楷体"/>
        </w:rPr>
        <w:t>如下图，在同步规则中启用映射更新，并加入更新映射的sql语句；</w:t>
      </w:r>
    </w:p>
    <w:p>
      <w:pPr>
        <w:rPr>
          <w:rFonts w:hint="eastAsia" w:ascii="华文楷体" w:hAnsi="华文楷体" w:eastAsia="华文楷体"/>
        </w:rPr>
      </w:pPr>
      <w:r>
        <w:drawing>
          <wp:inline distT="0" distB="0" distL="0" distR="0">
            <wp:extent cx="5288280" cy="1791335"/>
            <wp:effectExtent l="0" t="0" r="762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2"/>
                    <a:stretch>
                      <a:fillRect/>
                    </a:stretch>
                  </pic:blipFill>
                  <pic:spPr>
                    <a:xfrm>
                      <a:off x="0" y="0"/>
                      <a:ext cx="5288280" cy="1791335"/>
                    </a:xfrm>
                    <a:prstGeom prst="rect">
                      <a:avLst/>
                    </a:prstGeom>
                  </pic:spPr>
                </pic:pic>
              </a:graphicData>
            </a:graphic>
          </wp:inline>
        </w:drawing>
      </w:r>
    </w:p>
    <w:p>
      <w:pPr>
        <w:rPr>
          <w:rFonts w:hint="eastAsia" w:ascii="华文楷体" w:hAnsi="华文楷体" w:eastAsia="华文楷体"/>
        </w:rPr>
      </w:pPr>
      <w:r>
        <w:rPr>
          <w:rFonts w:hint="eastAsia" w:ascii="华文楷体" w:hAnsi="华文楷体" w:eastAsia="华文楷体"/>
        </w:rPr>
        <w:t xml:space="preserve"> 开启规则</w:t>
      </w:r>
      <w:r>
        <w:rPr>
          <w:rFonts w:hint="eastAsia" w:ascii="华文楷体" w:hAnsi="华文楷体"/>
          <w:lang w:eastAsia="zh-CN"/>
        </w:rPr>
        <w:t>（前提是</w:t>
      </w:r>
      <w:r>
        <w:rPr>
          <w:rFonts w:hint="eastAsia" w:ascii="华文楷体" w:hAnsi="华文楷体" w:eastAsia="华文楷体"/>
        </w:rPr>
        <w:t>源端路径已经</w:t>
      </w:r>
      <w:r>
        <w:rPr>
          <w:rFonts w:hint="eastAsia" w:ascii="华文楷体" w:hAnsi="华文楷体"/>
          <w:lang w:eastAsia="zh-CN"/>
        </w:rPr>
        <w:t>插入到</w:t>
      </w:r>
      <w:r>
        <w:rPr>
          <w:rFonts w:hint="eastAsia" w:ascii="华文楷体" w:hAnsi="华文楷体" w:eastAsia="华文楷体"/>
        </w:rPr>
        <w:t>数据库static表</w:t>
      </w:r>
      <w:r>
        <w:rPr>
          <w:rFonts w:hint="eastAsia" w:ascii="华文楷体" w:hAnsi="华文楷体"/>
          <w:lang w:eastAsia="zh-CN"/>
        </w:rPr>
        <w:t>的</w:t>
      </w:r>
      <w:r>
        <w:rPr>
          <w:rFonts w:hint="eastAsia" w:ascii="华文楷体" w:hAnsi="华文楷体"/>
          <w:lang w:val="en-US" w:eastAsia="zh-CN"/>
        </w:rPr>
        <w:t>srcpath字段</w:t>
      </w:r>
      <w:r>
        <w:rPr>
          <w:rFonts w:hint="eastAsia" w:ascii="华文楷体" w:hAnsi="华文楷体" w:eastAsia="华文楷体"/>
        </w:rPr>
        <w:t>中</w:t>
      </w:r>
      <w:r>
        <w:rPr>
          <w:rFonts w:hint="eastAsia" w:ascii="华文楷体" w:hAnsi="华文楷体"/>
          <w:lang w:eastAsia="zh-CN"/>
        </w:rPr>
        <w:t>）</w:t>
      </w:r>
      <w:r>
        <w:rPr>
          <w:rFonts w:hint="eastAsia" w:ascii="华文楷体" w:hAnsi="华文楷体" w:eastAsia="华文楷体"/>
        </w:rPr>
        <w:t>，当数据同步到</w:t>
      </w:r>
      <w:r>
        <w:rPr>
          <w:rFonts w:hint="eastAsia" w:ascii="华文楷体" w:hAnsi="华文楷体"/>
          <w:lang w:eastAsia="zh-CN"/>
        </w:rPr>
        <w:t>对象存储上的</w:t>
      </w:r>
      <w:r>
        <w:rPr>
          <w:rFonts w:hint="eastAsia" w:ascii="华文楷体" w:hAnsi="华文楷体" w:eastAsia="华文楷体"/>
        </w:rPr>
        <w:t>同时</w:t>
      </w:r>
      <w:r>
        <w:rPr>
          <w:rFonts w:hint="eastAsia" w:ascii="华文楷体" w:hAnsi="华文楷体"/>
          <w:lang w:eastAsia="zh-CN"/>
        </w:rPr>
        <w:t>会</w:t>
      </w:r>
      <w:r>
        <w:rPr>
          <w:rFonts w:hint="eastAsia" w:ascii="华文楷体" w:hAnsi="华文楷体" w:eastAsia="华文楷体"/>
        </w:rPr>
        <w:t>把</w:t>
      </w:r>
      <w:r>
        <w:rPr>
          <w:rFonts w:hint="eastAsia" w:ascii="华文楷体" w:hAnsi="华文楷体"/>
          <w:lang w:eastAsia="zh-CN"/>
        </w:rPr>
        <w:t>对象存储上</w:t>
      </w:r>
      <w:r>
        <w:rPr>
          <w:rFonts w:hint="eastAsia" w:ascii="华文楷体" w:hAnsi="华文楷体" w:eastAsia="华文楷体"/>
        </w:rPr>
        <w:t>的文件路径插入到static表中</w:t>
      </w:r>
      <w:r>
        <w:rPr>
          <w:rFonts w:hint="eastAsia" w:ascii="华文楷体" w:hAnsi="华文楷体"/>
          <w:lang w:val="en-US" w:eastAsia="zh-CN"/>
        </w:rPr>
        <w:t>srcpath对应</w:t>
      </w:r>
      <w:r>
        <w:rPr>
          <w:rFonts w:hint="eastAsia" w:ascii="华文楷体" w:hAnsi="华文楷体" w:eastAsia="华文楷体"/>
        </w:rPr>
        <w:t>的destpath字段中，见下图。</w:t>
      </w:r>
    </w:p>
    <w:p>
      <w:pPr>
        <w:rPr>
          <w:rFonts w:hint="eastAsia" w:ascii="华文楷体" w:hAnsi="华文楷体" w:eastAsia="华文楷体"/>
        </w:rPr>
      </w:pPr>
      <w:r>
        <w:drawing>
          <wp:inline distT="0" distB="0" distL="0" distR="0">
            <wp:extent cx="5274310" cy="15767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3"/>
                    <a:stretch>
                      <a:fillRect/>
                    </a:stretch>
                  </pic:blipFill>
                  <pic:spPr>
                    <a:xfrm>
                      <a:off x="0" y="0"/>
                      <a:ext cx="5274310" cy="1576799"/>
                    </a:xfrm>
                    <a:prstGeom prst="rect">
                      <a:avLst/>
                    </a:prstGeom>
                  </pic:spPr>
                </pic:pic>
              </a:graphicData>
            </a:graphic>
          </wp:inline>
        </w:drawing>
      </w:r>
    </w:p>
    <w:p>
      <w:pPr>
        <w:rPr>
          <w:rFonts w:ascii="华文楷体" w:hAnsi="华文楷体" w:eastAsia="华文楷体"/>
        </w:rPr>
      </w:pPr>
      <w:r>
        <w:drawing>
          <wp:inline distT="0" distB="0" distL="0" distR="0">
            <wp:extent cx="5274310" cy="18249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4"/>
                    <a:stretch>
                      <a:fillRect/>
                    </a:stretch>
                  </pic:blipFill>
                  <pic:spPr>
                    <a:xfrm>
                      <a:off x="0" y="0"/>
                      <a:ext cx="5274310" cy="1825253"/>
                    </a:xfrm>
                    <a:prstGeom prst="rect">
                      <a:avLst/>
                    </a:prstGeom>
                  </pic:spPr>
                </pic:pic>
              </a:graphicData>
            </a:graphic>
          </wp:inline>
        </w:drawing>
      </w:r>
    </w:p>
    <w:p>
      <w:pPr>
        <w:rPr>
          <w:rFonts w:hint="eastAsia" w:ascii="华文楷体" w:hAnsi="华文楷体"/>
          <w:lang w:eastAsia="zh-CN"/>
        </w:rPr>
      </w:pPr>
    </w:p>
    <w:p>
      <w:pPr>
        <w:pStyle w:val="3"/>
        <w:keepNext w:val="0"/>
        <w:keepLines w:val="0"/>
        <w:spacing w:before="0" w:after="0"/>
      </w:pPr>
      <w:bookmarkStart w:id="48" w:name="_Toc21342"/>
      <w:r>
        <w:rPr>
          <w:rFonts w:hint="eastAsia"/>
          <w:lang w:val="en-US" w:eastAsia="zh-CN"/>
        </w:rPr>
        <w:t>4</w:t>
      </w:r>
      <w:r>
        <w:rPr>
          <w:rFonts w:hint="eastAsia"/>
        </w:rPr>
        <w:t>.</w:t>
      </w:r>
      <w:r>
        <w:rPr>
          <w:rFonts w:hint="eastAsia"/>
          <w:lang w:val="en-US" w:eastAsia="zh-CN"/>
        </w:rPr>
        <w:t>5</w:t>
      </w:r>
      <w:r>
        <w:rPr>
          <w:rFonts w:hint="eastAsia"/>
        </w:rPr>
        <w:t xml:space="preserve"> 恢复规则配置</w:t>
      </w:r>
      <w:bookmarkEnd w:id="48"/>
    </w:p>
    <w:p>
      <w:pPr>
        <w:pStyle w:val="4"/>
        <w:rPr>
          <w:rFonts w:hint="eastAsia"/>
          <w:lang w:val="en-US" w:eastAsia="zh-CN"/>
        </w:rPr>
      </w:pPr>
      <w:bookmarkStart w:id="49" w:name="_Toc1961"/>
      <w:r>
        <w:rPr>
          <w:rFonts w:hint="eastAsia"/>
          <w:lang w:val="en-US" w:eastAsia="zh-CN"/>
        </w:rPr>
        <w:t>4.5.1 新建恢复规则-&gt;基本设置</w:t>
      </w:r>
      <w:bookmarkEnd w:id="49"/>
    </w:p>
    <w:p>
      <w:r>
        <w:rPr>
          <w:rFonts w:hint="eastAsia" w:ascii="华文楷体" w:hAnsi="华文楷体"/>
          <w:lang w:val="en-US" w:eastAsia="zh-CN"/>
        </w:rPr>
        <w:t>点击“数据同步--&gt;恢复规则--&gt;新建恢复规则”，进入恢复规则的基本配置页面：</w:t>
      </w:r>
    </w:p>
    <w:p>
      <w:r>
        <w:drawing>
          <wp:inline distT="0" distB="0" distL="114300" distR="114300">
            <wp:extent cx="5257800" cy="4710430"/>
            <wp:effectExtent l="0" t="0" r="0" b="139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65"/>
                    <a:stretch>
                      <a:fillRect/>
                    </a:stretch>
                  </pic:blipFill>
                  <pic:spPr>
                    <a:xfrm>
                      <a:off x="0" y="0"/>
                      <a:ext cx="5257800" cy="471043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启用：不勾选的话不能使用该规则。</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名称：任意指定，便于管理即可。</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同步主机：可以选择不同的同步主机，将不同存储上的数据恢复到</w:t>
      </w:r>
      <w:r>
        <w:rPr>
          <w:rFonts w:hint="eastAsia" w:ascii="华文楷体" w:hAnsi="华文楷体" w:eastAsia="华文楷体"/>
          <w:lang w:eastAsia="zh-CN"/>
        </w:rPr>
        <w:t>生产机的共享存储或者同步主机的本地存储上</w:t>
      </w:r>
      <w:r>
        <w:rPr>
          <w:rFonts w:hint="eastAsia" w:ascii="华文楷体" w:hAnsi="华文楷体" w:eastAsia="华文楷体"/>
        </w:rPr>
        <w:t>。</w:t>
      </w:r>
    </w:p>
    <w:p>
      <w:p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同步策略</w:t>
      </w:r>
      <w:r>
        <w:rPr>
          <w:rFonts w:hint="eastAsia" w:ascii="华文楷体" w:hAnsi="华文楷体"/>
          <w:lang w:eastAsia="zh-CN"/>
        </w:rPr>
        <w:t>类型：配置和同步规则的同步策略类型相同，可参考“</w:t>
      </w:r>
      <w:r>
        <w:rPr>
          <w:rFonts w:hint="eastAsia" w:ascii="华文楷体" w:hAnsi="华文楷体"/>
          <w:lang w:val="en-US" w:eastAsia="zh-CN"/>
        </w:rPr>
        <w:fldChar w:fldCharType="begin"/>
      </w:r>
      <w:r>
        <w:rPr>
          <w:rFonts w:hint="eastAsia" w:ascii="华文楷体" w:hAnsi="华文楷体"/>
          <w:lang w:val="en-US" w:eastAsia="zh-CN"/>
        </w:rPr>
        <w:instrText xml:space="preserve"> HYPERLINK \l "_4.4.1 新建同步规则-&gt;基本设置" </w:instrText>
      </w:r>
      <w:r>
        <w:rPr>
          <w:rFonts w:hint="eastAsia" w:ascii="华文楷体" w:hAnsi="华文楷体"/>
          <w:lang w:val="en-US" w:eastAsia="zh-CN"/>
        </w:rPr>
        <w:fldChar w:fldCharType="separate"/>
      </w:r>
      <w:r>
        <w:rPr>
          <w:rStyle w:val="19"/>
          <w:rFonts w:hint="eastAsia" w:ascii="华文楷体" w:hAnsi="华文楷体"/>
          <w:lang w:val="en-US" w:eastAsia="zh-CN"/>
        </w:rPr>
        <w:t>4.4.1章节</w:t>
      </w:r>
      <w:r>
        <w:rPr>
          <w:rFonts w:hint="eastAsia" w:ascii="华文楷体" w:hAnsi="华文楷体"/>
          <w:lang w:val="en-US" w:eastAsia="zh-CN"/>
        </w:rPr>
        <w:fldChar w:fldCharType="end"/>
      </w:r>
      <w:r>
        <w:rPr>
          <w:rFonts w:hint="eastAsia" w:ascii="华文楷体" w:hAnsi="华文楷体"/>
          <w:lang w:val="en-US" w:eastAsia="zh-CN"/>
        </w:rPr>
        <w:t>的步骤5.</w:t>
      </w:r>
      <w:r>
        <w:rPr>
          <w:rFonts w:hint="eastAsia" w:ascii="华文楷体" w:hAnsi="华文楷体"/>
          <w:lang w:eastAsia="zh-CN"/>
        </w:rPr>
        <w:t>同步策略类型”；</w:t>
      </w:r>
    </w:p>
    <w:p>
      <w:pPr>
        <w:pStyle w:val="24"/>
        <w:numPr>
          <w:ilvl w:val="0"/>
          <w:numId w:val="0"/>
        </w:numPr>
        <w:ind w:leftChars="0"/>
        <w:rPr>
          <w:rFonts w:hint="eastAsia" w:ascii="华文楷体" w:hAnsi="华文楷体"/>
          <w:lang w:eastAsia="zh-CN"/>
        </w:rPr>
      </w:pPr>
      <w:r>
        <w:rPr>
          <w:rFonts w:hint="eastAsia" w:ascii="华文楷体" w:hAnsi="华文楷体"/>
          <w:lang w:val="en-US" w:eastAsia="zh-CN"/>
        </w:rPr>
        <w:t xml:space="preserve">5. </w:t>
      </w:r>
      <w:r>
        <w:rPr>
          <w:rFonts w:hint="eastAsia" w:ascii="华文楷体" w:hAnsi="华文楷体"/>
          <w:lang w:eastAsia="zh-CN"/>
        </w:rPr>
        <w:t>源存储：选择要从哪个对象存储上恢复数据。</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6. </w:t>
      </w:r>
      <w:r>
        <w:rPr>
          <w:rFonts w:hint="eastAsia" w:ascii="华文楷体" w:hAnsi="华文楷体" w:eastAsia="华文楷体"/>
        </w:rPr>
        <w:t>同步路径映射：将源路径的数据恢复到目标路径上。</w:t>
      </w:r>
    </w:p>
    <w:p>
      <w:pPr>
        <w:pStyle w:val="24"/>
        <w:numPr>
          <w:ilvl w:val="0"/>
          <w:numId w:val="0"/>
        </w:numPr>
        <w:ind w:leftChars="0"/>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源路径：</w:t>
      </w:r>
      <w:r>
        <w:rPr>
          <w:rFonts w:hint="eastAsia" w:ascii="华文楷体" w:hAnsi="华文楷体"/>
          <w:lang w:eastAsia="zh-CN"/>
        </w:rPr>
        <w:t>恢复规则配置中源存储上需要恢复的数据</w:t>
      </w:r>
      <w:r>
        <w:rPr>
          <w:rFonts w:hint="eastAsia" w:ascii="华文楷体" w:hAnsi="华文楷体" w:eastAsia="华文楷体"/>
        </w:rPr>
        <w:t>路径</w:t>
      </w:r>
      <w:r>
        <w:rPr>
          <w:rFonts w:hint="eastAsia" w:ascii="华文楷体" w:hAnsi="华文楷体"/>
          <w:lang w:eastAsia="zh-CN"/>
        </w:rPr>
        <w:t>：</w:t>
      </w:r>
    </w:p>
    <w:p>
      <w:pPr>
        <w:ind w:firstLine="420" w:firstLineChars="0"/>
      </w:pPr>
      <w:r>
        <w:drawing>
          <wp:inline distT="0" distB="0" distL="114300" distR="114300">
            <wp:extent cx="4447540" cy="1895475"/>
            <wp:effectExtent l="0" t="0" r="10160" b="952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66"/>
                    <a:stretch>
                      <a:fillRect/>
                    </a:stretch>
                  </pic:blipFill>
                  <pic:spPr>
                    <a:xfrm>
                      <a:off x="0" y="0"/>
                      <a:ext cx="4447540" cy="1895475"/>
                    </a:xfrm>
                    <a:prstGeom prst="rect">
                      <a:avLst/>
                    </a:prstGeom>
                    <a:noFill/>
                    <a:ln w="9525">
                      <a:noFill/>
                    </a:ln>
                  </pic:spPr>
                </pic:pic>
              </a:graphicData>
            </a:graphic>
          </wp:inline>
        </w:drawing>
      </w:r>
    </w:p>
    <w:p>
      <w:pPr>
        <w:ind w:firstLine="420" w:firstLineChars="0"/>
        <w:rPr>
          <w:rFonts w:hint="eastAsia" w:ascii="华文楷体" w:hAnsi="华文楷体"/>
          <w:lang w:eastAsia="zh-CN"/>
        </w:rPr>
      </w:pPr>
      <w:r>
        <w:rPr>
          <w:rFonts w:hint="eastAsia"/>
          <w:lang w:eastAsia="zh-CN"/>
        </w:rPr>
        <w:t>点击上图中的“添加”按钮，</w:t>
      </w:r>
      <w:r>
        <w:rPr>
          <w:rFonts w:hint="eastAsia" w:ascii="华文楷体" w:hAnsi="华文楷体"/>
          <w:lang w:eastAsia="zh-CN"/>
        </w:rPr>
        <w:t>会弹出源存储上所有目录以供选择：</w:t>
      </w:r>
    </w:p>
    <w:p>
      <w:pPr>
        <w:ind w:firstLine="420" w:firstLineChars="0"/>
      </w:pPr>
      <w:r>
        <w:drawing>
          <wp:inline distT="0" distB="0" distL="114300" distR="114300">
            <wp:extent cx="4907280" cy="2800985"/>
            <wp:effectExtent l="0" t="0" r="7620" b="18415"/>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pic:cNvPicPr>
                  </pic:nvPicPr>
                  <pic:blipFill>
                    <a:blip r:embed="rId67"/>
                    <a:stretch>
                      <a:fillRect/>
                    </a:stretch>
                  </pic:blipFill>
                  <pic:spPr>
                    <a:xfrm>
                      <a:off x="0" y="0"/>
                      <a:ext cx="4907280" cy="2800985"/>
                    </a:xfrm>
                    <a:prstGeom prst="rect">
                      <a:avLst/>
                    </a:prstGeom>
                    <a:noFill/>
                    <a:ln w="9525">
                      <a:noFill/>
                    </a:ln>
                  </pic:spPr>
                </pic:pic>
              </a:graphicData>
            </a:graphic>
          </wp:inline>
        </w:drawing>
      </w:r>
    </w:p>
    <w:p>
      <w:pPr>
        <w:ind w:firstLine="420" w:firstLineChars="0"/>
        <w:rPr>
          <w:rFonts w:hint="eastAsia"/>
          <w:lang w:eastAsia="zh-CN"/>
        </w:rPr>
      </w:pPr>
      <w:r>
        <w:rPr>
          <w:rFonts w:hint="eastAsia"/>
          <w:lang w:eastAsia="zh-CN"/>
        </w:rPr>
        <w:t>选择好之后，点击中间的蓝色按钮，完成源路径的选择：</w:t>
      </w:r>
    </w:p>
    <w:p>
      <w:pPr>
        <w:ind w:firstLine="420" w:firstLineChars="0"/>
      </w:pPr>
      <w:r>
        <w:drawing>
          <wp:inline distT="0" distB="0" distL="114300" distR="114300">
            <wp:extent cx="5019675" cy="2834640"/>
            <wp:effectExtent l="0" t="0" r="9525" b="3810"/>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68"/>
                    <a:stretch>
                      <a:fillRect/>
                    </a:stretch>
                  </pic:blipFill>
                  <pic:spPr>
                    <a:xfrm>
                      <a:off x="0" y="0"/>
                      <a:ext cx="5019675" cy="2834640"/>
                    </a:xfrm>
                    <a:prstGeom prst="rect">
                      <a:avLst/>
                    </a:prstGeom>
                    <a:noFill/>
                    <a:ln w="9525">
                      <a:noFill/>
                    </a:ln>
                  </pic:spPr>
                </pic:pic>
              </a:graphicData>
            </a:graphic>
          </wp:inline>
        </w:drawing>
      </w:r>
    </w:p>
    <w:p>
      <w:pPr>
        <w:ind w:firstLine="420" w:firstLineChars="0"/>
        <w:jc w:val="left"/>
        <w:rPr>
          <w:rFonts w:hint="eastAsia" w:ascii="华文楷体" w:hAnsi="华文楷体"/>
          <w:lang w:eastAsia="zh-CN"/>
        </w:rPr>
      </w:pPr>
      <w:r>
        <w:rPr>
          <w:rFonts w:hint="eastAsia"/>
          <w:lang w:eastAsia="zh-CN"/>
        </w:rPr>
        <w:t>也可以选择上图右上角的“手工输入”，此时右框变成可编辑状态，</w:t>
      </w:r>
      <w:r>
        <w:rPr>
          <w:rFonts w:hint="eastAsia" w:ascii="华文楷体" w:hAnsi="华文楷体"/>
          <w:lang w:eastAsia="zh-CN"/>
        </w:rPr>
        <w:t>可以进行手工输入、修改路径，手工输入的路径必须是已经存在的，此时如果是多个</w:t>
      </w:r>
      <w:r>
        <w:rPr>
          <w:rFonts w:hint="eastAsia" w:ascii="华文楷体" w:hAnsi="华文楷体"/>
          <w:lang w:val="en-US" w:eastAsia="zh-CN"/>
        </w:rPr>
        <w:t>路径</w:t>
      </w:r>
      <w:r>
        <w:rPr>
          <w:rFonts w:hint="eastAsia" w:ascii="华文楷体" w:hAnsi="华文楷体"/>
          <w:lang w:eastAsia="zh-CN"/>
        </w:rPr>
        <w:t>，那么每个</w:t>
      </w:r>
      <w:r>
        <w:rPr>
          <w:rFonts w:hint="eastAsia" w:ascii="华文楷体" w:hAnsi="华文楷体"/>
          <w:lang w:val="en-US" w:eastAsia="zh-CN"/>
        </w:rPr>
        <w:t>路径</w:t>
      </w:r>
      <w:r>
        <w:rPr>
          <w:rFonts w:hint="eastAsia" w:ascii="华文楷体" w:hAnsi="华文楷体"/>
          <w:lang w:eastAsia="zh-CN"/>
        </w:rPr>
        <w:t>最后须以分隔符</w:t>
      </w:r>
      <w:r>
        <w:rPr>
          <w:rFonts w:hint="eastAsia" w:ascii="华文楷体" w:hAnsi="华文楷体"/>
          <w:lang w:val="en-US" w:eastAsia="zh-CN"/>
        </w:rPr>
        <w:t>/结束</w:t>
      </w:r>
      <w:r>
        <w:rPr>
          <w:rFonts w:hint="eastAsia" w:ascii="华文楷体" w:hAnsi="华文楷体"/>
          <w:lang w:eastAsia="zh-CN"/>
        </w:rPr>
        <w:t>且必须以英文的逗号隔开，如下图所示这样（yaom:/test/,yaom:/test1/,yaom:/shougong/）：</w:t>
      </w:r>
    </w:p>
    <w:p>
      <w:pPr>
        <w:ind w:firstLine="420" w:firstLineChars="0"/>
        <w:rPr>
          <w:rFonts w:hint="eastAsia"/>
          <w:lang w:eastAsia="zh-CN"/>
        </w:rPr>
      </w:pPr>
    </w:p>
    <w:p>
      <w:pPr>
        <w:ind w:firstLine="420" w:firstLineChars="0"/>
        <w:rPr>
          <w:rFonts w:hint="eastAsia"/>
          <w:lang w:eastAsia="zh-CN"/>
        </w:rPr>
      </w:pPr>
      <w:r>
        <w:drawing>
          <wp:inline distT="0" distB="0" distL="114300" distR="114300">
            <wp:extent cx="4985385" cy="2818130"/>
            <wp:effectExtent l="0" t="0" r="5715" b="1270"/>
            <wp:docPr id="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4"/>
                    <pic:cNvPicPr>
                      <a:picLocks noChangeAspect="1"/>
                    </pic:cNvPicPr>
                  </pic:nvPicPr>
                  <pic:blipFill>
                    <a:blip r:embed="rId69"/>
                    <a:stretch>
                      <a:fillRect/>
                    </a:stretch>
                  </pic:blipFill>
                  <pic:spPr>
                    <a:xfrm>
                      <a:off x="0" y="0"/>
                      <a:ext cx="4985385" cy="2818130"/>
                    </a:xfrm>
                    <a:prstGeom prst="rect">
                      <a:avLst/>
                    </a:prstGeom>
                    <a:noFill/>
                    <a:ln w="9525">
                      <a:noFill/>
                    </a:ln>
                  </pic:spPr>
                </pic:pic>
              </a:graphicData>
            </a:graphic>
          </wp:inline>
        </w:drawing>
      </w:r>
    </w:p>
    <w:p>
      <w:pPr>
        <w:ind w:firstLine="420" w:firstLineChars="0"/>
        <w:rPr>
          <w:rFonts w:hint="eastAsia" w:eastAsia="华文楷体"/>
          <w:lang w:eastAsia="zh-CN"/>
        </w:rPr>
      </w:pPr>
      <w:r>
        <w:rPr>
          <w:rFonts w:hint="eastAsia"/>
          <w:lang w:eastAsia="zh-CN"/>
        </w:rPr>
        <w:t>然后点击上图的“确定”按钮，完成源路径的添加：</w:t>
      </w:r>
    </w:p>
    <w:p>
      <w:pPr>
        <w:ind w:firstLine="420" w:firstLineChars="0"/>
      </w:pPr>
      <w:r>
        <w:drawing>
          <wp:inline distT="0" distB="0" distL="114300" distR="114300">
            <wp:extent cx="4438015" cy="2038350"/>
            <wp:effectExtent l="0" t="0" r="635" b="0"/>
            <wp:docPr id="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pic:cNvPicPr>
                      <a:picLocks noChangeAspect="1"/>
                    </pic:cNvPicPr>
                  </pic:nvPicPr>
                  <pic:blipFill>
                    <a:blip r:embed="rId70"/>
                    <a:stretch>
                      <a:fillRect/>
                    </a:stretch>
                  </pic:blipFill>
                  <pic:spPr>
                    <a:xfrm>
                      <a:off x="0" y="0"/>
                      <a:ext cx="4438015" cy="2038350"/>
                    </a:xfrm>
                    <a:prstGeom prst="rect">
                      <a:avLst/>
                    </a:prstGeom>
                    <a:noFill/>
                    <a:ln w="9525">
                      <a:noFill/>
                    </a:ln>
                  </pic:spPr>
                </pic:pic>
              </a:graphicData>
            </a:graphic>
          </wp:inline>
        </w:drawing>
      </w:r>
    </w:p>
    <w:p>
      <w:pPr>
        <w:ind w:firstLine="420" w:firstLineChars="0"/>
      </w:pPr>
    </w:p>
    <w:p>
      <w:pPr>
        <w:ind w:firstLine="420" w:firstLineChars="0"/>
      </w:pP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目标路径：恢复到</w:t>
      </w:r>
      <w:r>
        <w:rPr>
          <w:rFonts w:hint="eastAsia" w:ascii="华文楷体" w:hAnsi="华文楷体" w:eastAsia="华文楷体"/>
          <w:lang w:eastAsia="zh-CN"/>
        </w:rPr>
        <w:t>同步主机本地存储</w:t>
      </w:r>
      <w:r>
        <w:rPr>
          <w:rFonts w:hint="eastAsia" w:ascii="华文楷体" w:hAnsi="华文楷体"/>
          <w:lang w:eastAsia="zh-CN"/>
        </w:rPr>
        <w:t>的</w:t>
      </w:r>
      <w:r>
        <w:rPr>
          <w:rFonts w:hint="eastAsia" w:ascii="华文楷体" w:hAnsi="华文楷体" w:eastAsia="华文楷体"/>
        </w:rPr>
        <w:t>路径</w:t>
      </w:r>
      <w:r>
        <w:rPr>
          <w:rFonts w:hint="eastAsia" w:ascii="华文楷体" w:hAnsi="华文楷体"/>
          <w:lang w:eastAsia="zh-CN"/>
        </w:rPr>
        <w:t>：</w:t>
      </w:r>
    </w:p>
    <w:p>
      <w:pPr>
        <w:ind w:firstLine="420" w:firstLineChars="0"/>
        <w:rPr>
          <w:rFonts w:hint="eastAsia"/>
          <w:lang w:eastAsia="zh-CN"/>
        </w:rPr>
      </w:pPr>
      <w:r>
        <w:drawing>
          <wp:inline distT="0" distB="0" distL="114300" distR="114300">
            <wp:extent cx="4447540" cy="2038350"/>
            <wp:effectExtent l="0" t="0" r="10160" b="0"/>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71"/>
                    <a:stretch>
                      <a:fillRect/>
                    </a:stretch>
                  </pic:blipFill>
                  <pic:spPr>
                    <a:xfrm>
                      <a:off x="0" y="0"/>
                      <a:ext cx="4447540" cy="2038350"/>
                    </a:xfrm>
                    <a:prstGeom prst="rect">
                      <a:avLst/>
                    </a:prstGeom>
                    <a:noFill/>
                    <a:ln w="9525">
                      <a:noFill/>
                    </a:ln>
                  </pic:spPr>
                </pic:pic>
              </a:graphicData>
            </a:graphic>
          </wp:inline>
        </w:drawing>
      </w:r>
    </w:p>
    <w:p>
      <w:pPr>
        <w:ind w:firstLine="420" w:firstLineChars="0"/>
        <w:rPr>
          <w:rFonts w:hint="eastAsia"/>
          <w:lang w:eastAsia="zh-CN"/>
        </w:rPr>
      </w:pPr>
    </w:p>
    <w:p>
      <w:pPr>
        <w:ind w:firstLine="420" w:firstLineChars="0"/>
        <w:rPr>
          <w:rFonts w:hint="eastAsia"/>
          <w:lang w:eastAsia="zh-CN"/>
        </w:rPr>
      </w:pPr>
      <w:r>
        <w:rPr>
          <w:rFonts w:hint="eastAsia"/>
          <w:lang w:eastAsia="zh-CN"/>
        </w:rPr>
        <w:t>点击上图所示的“点击添加目标路径”添加源路径对应的目标路径，会弹出同步主机本地存储上的所有目录，以供选择；也可以直接在路径框中手动编辑，手工输入的路径中盘符必须是已经存在的，目录名可以是不存在的，在恢复规则启动后下载数据时自动创建，格式必须是“盘符</w:t>
      </w:r>
      <w:r>
        <w:rPr>
          <w:rFonts w:hint="eastAsia"/>
          <w:lang w:val="en-US" w:eastAsia="zh-CN"/>
        </w:rPr>
        <w:t>:\目录名\[子目录名\]</w:t>
      </w:r>
      <w:r>
        <w:rPr>
          <w:rFonts w:hint="eastAsia"/>
          <w:lang w:eastAsia="zh-CN"/>
        </w:rPr>
        <w:t>”；目标路径一次只允许选择或手工输入一个：</w:t>
      </w:r>
    </w:p>
    <w:p>
      <w:pPr>
        <w:ind w:firstLine="420" w:firstLineChars="0"/>
      </w:pPr>
      <w:r>
        <w:drawing>
          <wp:inline distT="0" distB="0" distL="114300" distR="114300">
            <wp:extent cx="3123565" cy="4457065"/>
            <wp:effectExtent l="0" t="0" r="635" b="635"/>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72"/>
                    <a:stretch>
                      <a:fillRect/>
                    </a:stretch>
                  </pic:blipFill>
                  <pic:spPr>
                    <a:xfrm>
                      <a:off x="0" y="0"/>
                      <a:ext cx="3123565" cy="4457065"/>
                    </a:xfrm>
                    <a:prstGeom prst="rect">
                      <a:avLst/>
                    </a:prstGeom>
                    <a:noFill/>
                    <a:ln w="9525">
                      <a:noFill/>
                    </a:ln>
                  </pic:spPr>
                </pic:pic>
              </a:graphicData>
            </a:graphic>
          </wp:inline>
        </w:drawing>
      </w:r>
    </w:p>
    <w:p>
      <w:pPr>
        <w:ind w:firstLine="420" w:firstLineChars="0"/>
        <w:rPr>
          <w:rFonts w:hint="eastAsia"/>
        </w:rPr>
      </w:pPr>
      <w:r>
        <w:rPr>
          <w:rFonts w:hint="eastAsia"/>
          <w:lang w:val="en-US" w:eastAsia="zh-CN"/>
        </w:rPr>
        <w:t>点击上图中“确定”按钮即可。</w:t>
      </w:r>
    </w:p>
    <w:p>
      <w:pPr>
        <w:rPr>
          <w:rFonts w:ascii="华文楷体" w:hAnsi="华文楷体" w:eastAsia="华文楷体"/>
        </w:rPr>
      </w:pPr>
      <w:r>
        <w:rPr>
          <w:rFonts w:hint="eastAsia" w:ascii="华文楷体" w:hAnsi="华文楷体"/>
          <w:lang w:val="en-US" w:eastAsia="zh-CN"/>
        </w:rPr>
        <w:t xml:space="preserve">7. </w:t>
      </w:r>
      <w:r>
        <w:rPr>
          <w:rFonts w:hint="eastAsia" w:ascii="华文楷体" w:hAnsi="华文楷体" w:eastAsia="华文楷体"/>
        </w:rPr>
        <w:t>排除路径：源路径中不需要</w:t>
      </w:r>
      <w:r>
        <w:rPr>
          <w:rFonts w:hint="eastAsia" w:ascii="华文楷体" w:hAnsi="华文楷体"/>
          <w:lang w:eastAsia="zh-CN"/>
        </w:rPr>
        <w:t>恢复</w:t>
      </w:r>
      <w:r>
        <w:rPr>
          <w:rFonts w:hint="eastAsia" w:ascii="华文楷体" w:hAnsi="华文楷体" w:eastAsia="华文楷体"/>
        </w:rPr>
        <w:t>的目录。</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8. </w:t>
      </w:r>
      <w:r>
        <w:rPr>
          <w:rFonts w:hint="eastAsia" w:ascii="华文楷体" w:hAnsi="华文楷体"/>
          <w:lang w:eastAsia="zh-CN"/>
        </w:rPr>
        <w:t>后缀名</w:t>
      </w:r>
      <w:r>
        <w:rPr>
          <w:rFonts w:hint="eastAsia" w:ascii="华文楷体" w:hAnsi="华文楷体" w:eastAsia="华文楷体"/>
        </w:rPr>
        <w:t>过滤：以后缀名为过滤条件，格式为“.文件扩展名”；若多个过滤条件则用逗号隔开，如：.txt,.doc,.rtf</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排除：不同步源路径中该过滤项中定义的文件类型；</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包含：只同步源路径中该过滤项中定义的文件类型。</w:t>
      </w:r>
    </w:p>
    <w:p>
      <w:pPr>
        <w:pStyle w:val="4"/>
        <w:rPr>
          <w:rFonts w:hint="eastAsia"/>
          <w:lang w:val="en-US" w:eastAsia="zh-CN"/>
        </w:rPr>
      </w:pPr>
      <w:bookmarkStart w:id="50" w:name="_Toc11379"/>
      <w:r>
        <w:rPr>
          <w:rFonts w:hint="eastAsia"/>
          <w:lang w:val="en-US" w:eastAsia="zh-CN"/>
        </w:rPr>
        <w:t>4.5.2 新建恢复规则-&gt;同步设置</w:t>
      </w:r>
      <w:bookmarkEnd w:id="50"/>
    </w:p>
    <w:p>
      <w:pPr>
        <w:numPr>
          <w:ilvl w:val="0"/>
          <w:numId w:val="0"/>
        </w:numPr>
        <w:rPr>
          <w:rFonts w:hint="eastAsia" w:ascii="华文楷体" w:hAnsi="华文楷体"/>
          <w:lang w:val="en-US" w:eastAsia="zh-CN"/>
        </w:rPr>
      </w:pPr>
      <w:r>
        <w:rPr>
          <w:rFonts w:hint="eastAsia" w:ascii="华文楷体" w:hAnsi="华文楷体"/>
          <w:lang w:val="en-US" w:eastAsia="zh-CN"/>
        </w:rPr>
        <w:t>“新建恢复规则--&gt;同步设置”，进入恢复规则的同步配置页面：</w:t>
      </w:r>
    </w:p>
    <w:p>
      <w:r>
        <w:drawing>
          <wp:inline distT="0" distB="0" distL="114300" distR="114300">
            <wp:extent cx="5271135" cy="1837690"/>
            <wp:effectExtent l="0" t="0" r="5715" b="10160"/>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73"/>
                    <a:stretch>
                      <a:fillRect/>
                    </a:stretch>
                  </pic:blipFill>
                  <pic:spPr>
                    <a:xfrm>
                      <a:off x="0" y="0"/>
                      <a:ext cx="5271135" cy="183769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比较类型：</w:t>
      </w:r>
      <w:r>
        <w:rPr>
          <w:rFonts w:hint="eastAsia" w:ascii="华文楷体" w:hAnsi="华文楷体"/>
          <w:lang w:eastAsia="zh-CN"/>
        </w:rPr>
        <w:t>重镜像时的校验方式</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文件</w:t>
      </w:r>
      <w:r>
        <w:rPr>
          <w:rFonts w:hint="eastAsia" w:ascii="华文楷体" w:hAnsi="华文楷体"/>
          <w:lang w:eastAsia="zh-CN"/>
        </w:rPr>
        <w:t>大小</w:t>
      </w:r>
      <w:r>
        <w:rPr>
          <w:rFonts w:hint="eastAsia" w:ascii="华文楷体" w:hAnsi="华文楷体" w:eastAsia="华文楷体"/>
        </w:rPr>
        <w:t>：</w:t>
      </w:r>
      <w:r>
        <w:rPr>
          <w:rFonts w:hint="eastAsia" w:ascii="华文楷体" w:hAnsi="华文楷体"/>
          <w:lang w:eastAsia="zh-CN"/>
        </w:rPr>
        <w:t>通</w:t>
      </w:r>
      <w:r>
        <w:rPr>
          <w:rFonts w:hint="eastAsia" w:ascii="华文楷体" w:hAnsi="华文楷体" w:eastAsia="华文楷体"/>
        </w:rPr>
        <w:t>过</w:t>
      </w:r>
      <w:r>
        <w:rPr>
          <w:rFonts w:hint="eastAsia" w:ascii="华文楷体" w:hAnsi="华文楷体"/>
          <w:lang w:eastAsia="zh-CN"/>
        </w:rPr>
        <w:t>源、目标的</w:t>
      </w:r>
      <w:r>
        <w:rPr>
          <w:rFonts w:hint="eastAsia" w:ascii="华文楷体" w:hAnsi="华文楷体" w:eastAsia="华文楷体"/>
        </w:rPr>
        <w:t>文件大小</w:t>
      </w:r>
      <w:r>
        <w:rPr>
          <w:rFonts w:hint="eastAsia" w:ascii="华文楷体" w:hAnsi="华文楷体"/>
          <w:lang w:eastAsia="zh-CN"/>
        </w:rPr>
        <w:t>和修改时间</w:t>
      </w:r>
      <w:r>
        <w:rPr>
          <w:rFonts w:hint="eastAsia" w:ascii="华文楷体" w:hAnsi="华文楷体" w:eastAsia="华文楷体"/>
        </w:rPr>
        <w:t>进行</w:t>
      </w:r>
      <w:r>
        <w:rPr>
          <w:rFonts w:hint="eastAsia" w:ascii="华文楷体" w:hAnsi="华文楷体"/>
          <w:lang w:eastAsia="zh-CN"/>
        </w:rPr>
        <w:t>比较</w:t>
      </w:r>
      <w:r>
        <w:rPr>
          <w:rFonts w:hint="eastAsia" w:ascii="华文楷体" w:hAnsi="华文楷体" w:eastAsia="华文楷体"/>
        </w:rPr>
        <w:t>；</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MD5校验：</w:t>
      </w:r>
      <w:r>
        <w:rPr>
          <w:rFonts w:hint="eastAsia" w:ascii="华文楷体" w:hAnsi="华文楷体"/>
          <w:lang w:eastAsia="zh-CN"/>
        </w:rPr>
        <w:t>通</w:t>
      </w:r>
      <w:r>
        <w:rPr>
          <w:rFonts w:hint="eastAsia" w:ascii="华文楷体" w:hAnsi="华文楷体" w:eastAsia="华文楷体"/>
        </w:rPr>
        <w:t>过</w:t>
      </w:r>
      <w:r>
        <w:rPr>
          <w:rFonts w:hint="eastAsia" w:ascii="华文楷体" w:hAnsi="华文楷体"/>
          <w:lang w:eastAsia="zh-CN"/>
        </w:rPr>
        <w:t>源、目标的</w:t>
      </w:r>
      <w:r>
        <w:rPr>
          <w:rFonts w:hint="eastAsia" w:ascii="华文楷体" w:hAnsi="华文楷体" w:eastAsia="华文楷体"/>
        </w:rPr>
        <w:t>文件</w:t>
      </w:r>
      <w:r>
        <w:rPr>
          <w:rFonts w:hint="eastAsia" w:ascii="华文楷体" w:hAnsi="华文楷体"/>
          <w:lang w:val="en-US" w:eastAsia="zh-CN"/>
        </w:rPr>
        <w:t>MD5</w:t>
      </w:r>
      <w:r>
        <w:rPr>
          <w:rFonts w:hint="eastAsia" w:ascii="华文楷体" w:hAnsi="华文楷体" w:eastAsia="华文楷体"/>
        </w:rPr>
        <w:t>进行</w:t>
      </w:r>
      <w:r>
        <w:rPr>
          <w:rFonts w:hint="eastAsia" w:ascii="华文楷体" w:hAnsi="华文楷体"/>
          <w:lang w:eastAsia="zh-CN"/>
        </w:rPr>
        <w:t>比较</w:t>
      </w:r>
      <w:r>
        <w:rPr>
          <w:rFonts w:hint="eastAsia" w:ascii="华文楷体" w:hAnsi="华文楷体" w:eastAsia="华文楷体"/>
        </w:rPr>
        <w:t>。</w:t>
      </w:r>
    </w:p>
    <w:p>
      <w:pPr>
        <w:pStyle w:val="24"/>
        <w:numPr>
          <w:ilvl w:val="0"/>
          <w:numId w:val="0"/>
        </w:numPr>
        <w:ind w:leftChars="0"/>
        <w:rPr>
          <w:rFonts w:hint="eastAsia" w:ascii="华文楷体" w:hAnsi="华文楷体"/>
          <w:lang w:eastAsia="zh-CN"/>
        </w:rPr>
      </w:pPr>
      <w:r>
        <w:rPr>
          <w:rFonts w:hint="eastAsia" w:ascii="华文楷体" w:hAnsi="华文楷体"/>
          <w:lang w:val="en-US" w:eastAsia="zh-CN"/>
        </w:rPr>
        <w:t xml:space="preserve">2. </w:t>
      </w:r>
      <w:r>
        <w:rPr>
          <w:rFonts w:hint="eastAsia" w:ascii="华文楷体" w:hAnsi="华文楷体" w:eastAsia="华文楷体"/>
        </w:rPr>
        <w:t>传输线程数量：可指定1-100的传输线程个数。</w:t>
      </w:r>
      <w:r>
        <w:rPr>
          <w:rFonts w:hint="eastAsia" w:ascii="华文楷体" w:hAnsi="华文楷体" w:eastAsia="华文楷体"/>
          <w:lang w:eastAsia="zh-CN"/>
        </w:rPr>
        <w:t>一个线程处理一个目录。</w:t>
      </w:r>
    </w:p>
    <w:p>
      <w:pPr>
        <w:pStyle w:val="3"/>
        <w:rPr>
          <w:rFonts w:hint="eastAsia"/>
          <w:lang w:eastAsia="zh-CN"/>
        </w:rPr>
      </w:pPr>
      <w:bookmarkStart w:id="51" w:name="_Toc31879"/>
      <w:r>
        <w:rPr>
          <w:rFonts w:hint="eastAsia"/>
          <w:lang w:val="en-US" w:eastAsia="zh-CN"/>
        </w:rPr>
        <w:t xml:space="preserve">4.6 </w:t>
      </w:r>
      <w:r>
        <w:rPr>
          <w:rFonts w:hint="eastAsia"/>
          <w:lang w:eastAsia="zh-CN"/>
        </w:rPr>
        <w:t>比较和同步规则配置</w:t>
      </w:r>
      <w:bookmarkEnd w:id="51"/>
    </w:p>
    <w:p>
      <w:pPr>
        <w:pStyle w:val="4"/>
        <w:rPr>
          <w:rFonts w:hint="eastAsia"/>
          <w:lang w:val="en-US" w:eastAsia="zh-CN"/>
        </w:rPr>
      </w:pPr>
      <w:bookmarkStart w:id="52" w:name="_Toc1701"/>
      <w:r>
        <w:rPr>
          <w:rFonts w:hint="eastAsia"/>
          <w:lang w:val="en-US" w:eastAsia="zh-CN"/>
        </w:rPr>
        <w:t>4.6.1 新建比较规则-&gt;基本设置</w:t>
      </w:r>
      <w:bookmarkEnd w:id="52"/>
    </w:p>
    <w:p>
      <w:r>
        <w:rPr>
          <w:rFonts w:hint="eastAsia" w:ascii="华文楷体" w:hAnsi="华文楷体"/>
          <w:lang w:val="en-US" w:eastAsia="zh-CN"/>
        </w:rPr>
        <w:t>点击“数据同步--&gt;比较和同步--&gt;新建比较规则”，进入比较规则的基本配置页面：</w:t>
      </w:r>
    </w:p>
    <w:p>
      <w:pPr>
        <w:rPr>
          <w:rFonts w:hint="eastAsia"/>
          <w:lang w:eastAsia="zh-CN"/>
        </w:rPr>
      </w:pPr>
      <w:r>
        <w:drawing>
          <wp:inline distT="0" distB="0" distL="114300" distR="114300">
            <wp:extent cx="5273040" cy="5521325"/>
            <wp:effectExtent l="0" t="0" r="3810" b="3175"/>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74"/>
                    <a:stretch>
                      <a:fillRect/>
                    </a:stretch>
                  </pic:blipFill>
                  <pic:spPr>
                    <a:xfrm>
                      <a:off x="0" y="0"/>
                      <a:ext cx="5273040" cy="5521325"/>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启用：不勾选的话不能使用该规则。</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名称：任意指定，便于管理即可。</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同步主机：</w:t>
      </w:r>
      <w:r>
        <w:rPr>
          <w:rFonts w:hint="eastAsia" w:ascii="华文楷体" w:hAnsi="华文楷体"/>
          <w:lang w:eastAsia="zh-CN"/>
        </w:rPr>
        <w:t>下拉框中会列出“数据同步</w:t>
      </w:r>
      <w:r>
        <w:rPr>
          <w:rFonts w:hint="eastAsia" w:ascii="华文楷体" w:hAnsi="华文楷体"/>
          <w:lang w:val="en-US" w:eastAsia="zh-CN"/>
        </w:rPr>
        <w:t>--&gt;</w:t>
      </w:r>
      <w:r>
        <w:rPr>
          <w:rFonts w:hint="eastAsia" w:ascii="华文楷体" w:hAnsi="华文楷体"/>
          <w:lang w:eastAsia="zh-CN"/>
        </w:rPr>
        <w:t>同步主机”中已有同步主机以供选用；</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规则类型：</w:t>
      </w:r>
      <w:r>
        <w:rPr>
          <w:rFonts w:hint="eastAsia" w:ascii="华文楷体" w:hAnsi="华文楷体"/>
          <w:lang w:eastAsia="zh-CN"/>
        </w:rPr>
        <w:t>仅比较</w:t>
      </w:r>
      <w:r>
        <w:rPr>
          <w:rFonts w:hint="eastAsia" w:ascii="华文楷体" w:hAnsi="华文楷体" w:eastAsia="华文楷体"/>
        </w:rPr>
        <w:t>/</w:t>
      </w:r>
      <w:r>
        <w:rPr>
          <w:rFonts w:hint="eastAsia" w:ascii="华文楷体" w:hAnsi="华文楷体"/>
          <w:lang w:eastAsia="zh-CN"/>
        </w:rPr>
        <w:t>比较与同步</w:t>
      </w:r>
      <w:r>
        <w:rPr>
          <w:rFonts w:hint="eastAsia" w:ascii="华文楷体" w:hAnsi="华文楷体" w:eastAsia="华文楷体"/>
        </w:rPr>
        <w:t>；</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）仅比较</w:t>
      </w:r>
      <w:r>
        <w:rPr>
          <w:rFonts w:hint="eastAsia" w:ascii="华文楷体" w:hAnsi="华文楷体" w:eastAsia="华文楷体"/>
        </w:rPr>
        <w:t>：</w:t>
      </w:r>
      <w:r>
        <w:rPr>
          <w:rFonts w:hint="eastAsia" w:ascii="华文楷体" w:hAnsi="华文楷体"/>
          <w:lang w:eastAsia="zh-CN"/>
        </w:rPr>
        <w:t>同时扫描源路径和目标路径，比较两端一致性，给出相同、不相同、缺失以及总的文件数；详细可见“操作</w:t>
      </w:r>
      <w:r>
        <w:rPr>
          <w:rFonts w:hint="eastAsia" w:ascii="华文楷体" w:hAnsi="华文楷体"/>
          <w:lang w:val="en-US" w:eastAsia="zh-CN"/>
        </w:rPr>
        <w:t>--&gt;查看比较结果</w:t>
      </w:r>
      <w:r>
        <w:rPr>
          <w:rFonts w:hint="eastAsia" w:ascii="华文楷体" w:hAnsi="华文楷体"/>
          <w:lang w:eastAsia="zh-CN"/>
        </w:rPr>
        <w:t>”；</w:t>
      </w:r>
    </w:p>
    <w:p>
      <w:pPr>
        <w:rPr>
          <w:rFonts w:hint="eastAsia" w:ascii="华文楷体" w:hAnsi="华文楷体" w:eastAsia="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）比较与同步</w:t>
      </w:r>
      <w:r>
        <w:rPr>
          <w:rFonts w:hint="eastAsia" w:ascii="华文楷体" w:hAnsi="华文楷体" w:eastAsia="华文楷体"/>
        </w:rPr>
        <w:t>：</w:t>
      </w:r>
      <w:r>
        <w:rPr>
          <w:rFonts w:hint="eastAsia" w:ascii="华文楷体" w:hAnsi="华文楷体"/>
          <w:lang w:eastAsia="zh-CN"/>
        </w:rPr>
        <w:t>同时扫描源端和目标端路径，比较两端一致性的同时会传输不相同和缺失的文件到目标端，给出相同、不相同、缺失、传输、传输失败以及总的文件数；详细可见“操作</w:t>
      </w:r>
      <w:r>
        <w:rPr>
          <w:rFonts w:hint="eastAsia" w:ascii="华文楷体" w:hAnsi="华文楷体"/>
          <w:lang w:val="en-US" w:eastAsia="zh-CN"/>
        </w:rPr>
        <w:t>--&gt;查看比较结果</w:t>
      </w:r>
      <w:r>
        <w:rPr>
          <w:rFonts w:hint="eastAsia" w:ascii="华文楷体" w:hAnsi="华文楷体"/>
          <w:lang w:eastAsia="zh-CN"/>
        </w:rPr>
        <w:t>”；</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lang w:val="en-US" w:eastAsia="zh-CN"/>
        </w:rPr>
        <w:t>同步策略</w:t>
      </w:r>
      <w:r>
        <w:rPr>
          <w:rFonts w:hint="eastAsia" w:ascii="华文楷体" w:hAnsi="华文楷体" w:eastAsia="华文楷体"/>
        </w:rPr>
        <w:t>类型</w:t>
      </w:r>
      <w:r>
        <w:rPr>
          <w:rFonts w:hint="eastAsia" w:ascii="华文楷体" w:hAnsi="华文楷体"/>
          <w:lang w:eastAsia="zh-CN"/>
        </w:rPr>
        <w:t>：配置和同步规则的同步策略类型相同，可参考“</w:t>
      </w:r>
      <w:r>
        <w:rPr>
          <w:rFonts w:hint="eastAsia" w:ascii="华文楷体" w:hAnsi="华文楷体"/>
          <w:lang w:val="en-US" w:eastAsia="zh-CN"/>
        </w:rPr>
        <w:fldChar w:fldCharType="begin"/>
      </w:r>
      <w:r>
        <w:rPr>
          <w:rFonts w:hint="eastAsia" w:ascii="华文楷体" w:hAnsi="华文楷体"/>
          <w:lang w:val="en-US" w:eastAsia="zh-CN"/>
        </w:rPr>
        <w:instrText xml:space="preserve"> HYPERLINK \l "_4.4.1 新建同步规则-&gt;基本设置" </w:instrText>
      </w:r>
      <w:r>
        <w:rPr>
          <w:rFonts w:hint="eastAsia" w:ascii="华文楷体" w:hAnsi="华文楷体"/>
          <w:lang w:val="en-US" w:eastAsia="zh-CN"/>
        </w:rPr>
        <w:fldChar w:fldCharType="separate"/>
      </w:r>
      <w:r>
        <w:rPr>
          <w:rStyle w:val="19"/>
          <w:rFonts w:hint="eastAsia" w:ascii="华文楷体" w:hAnsi="华文楷体"/>
          <w:lang w:val="en-US" w:eastAsia="zh-CN"/>
        </w:rPr>
        <w:t>4.4.1章节</w:t>
      </w:r>
      <w:r>
        <w:rPr>
          <w:rFonts w:hint="eastAsia" w:ascii="华文楷体" w:hAnsi="华文楷体"/>
          <w:lang w:val="en-US" w:eastAsia="zh-CN"/>
        </w:rPr>
        <w:fldChar w:fldCharType="end"/>
      </w:r>
      <w:r>
        <w:rPr>
          <w:rFonts w:hint="eastAsia" w:ascii="华文楷体" w:hAnsi="华文楷体"/>
          <w:lang w:val="en-US" w:eastAsia="zh-CN"/>
        </w:rPr>
        <w:t>的步骤5.</w:t>
      </w:r>
      <w:r>
        <w:rPr>
          <w:rFonts w:hint="eastAsia" w:ascii="华文楷体" w:hAnsi="华文楷体"/>
          <w:lang w:eastAsia="zh-CN"/>
        </w:rPr>
        <w:t>同步策略类型”；</w:t>
      </w:r>
    </w:p>
    <w:p>
      <w:pPr>
        <w:numPr>
          <w:ilvl w:val="0"/>
          <w:numId w:val="0"/>
        </w:numPr>
        <w:rPr>
          <w:rFonts w:hint="eastAsia" w:ascii="华文楷体" w:hAnsi="华文楷体"/>
          <w:lang w:eastAsia="zh-CN"/>
        </w:rPr>
      </w:pPr>
      <w:r>
        <w:rPr>
          <w:rFonts w:hint="eastAsia"/>
          <w:lang w:val="en-US" w:eastAsia="zh-CN"/>
        </w:rPr>
        <w:t xml:space="preserve">6. </w:t>
      </w:r>
      <w:r>
        <w:rPr>
          <w:rFonts w:hint="eastAsia" w:ascii="华文楷体" w:hAnsi="华文楷体"/>
          <w:lang w:eastAsia="zh-CN"/>
        </w:rPr>
        <w:t>源存储：下拉框中会列出“数据同步</w:t>
      </w:r>
      <w:r>
        <w:rPr>
          <w:rFonts w:hint="eastAsia" w:ascii="华文楷体" w:hAnsi="华文楷体"/>
          <w:lang w:val="en-US" w:eastAsia="zh-CN"/>
        </w:rPr>
        <w:t>--&gt;对象存储</w:t>
      </w:r>
      <w:r>
        <w:rPr>
          <w:rFonts w:hint="eastAsia" w:ascii="华文楷体" w:hAnsi="华文楷体"/>
          <w:lang w:eastAsia="zh-CN"/>
        </w:rPr>
        <w:t>”中已有对象存储以供选用，包含</w:t>
      </w:r>
      <w:r>
        <w:rPr>
          <w:rFonts w:hint="eastAsia" w:ascii="华文楷体" w:hAnsi="华文楷体"/>
          <w:lang w:val="en-US" w:eastAsia="zh-CN"/>
        </w:rPr>
        <w:t>LocalFS</w:t>
      </w:r>
      <w:r>
        <w:rPr>
          <w:rFonts w:hint="eastAsia" w:ascii="华文楷体" w:hAnsi="华文楷体"/>
          <w:lang w:eastAsia="zh-CN"/>
        </w:rPr>
        <w:t>；</w:t>
      </w:r>
    </w:p>
    <w:p>
      <w:pPr>
        <w:numPr>
          <w:ilvl w:val="0"/>
          <w:numId w:val="0"/>
        </w:numPr>
        <w:rPr>
          <w:rFonts w:hint="eastAsia" w:ascii="华文楷体" w:hAnsi="华文楷体"/>
          <w:lang w:eastAsia="zh-CN"/>
        </w:rPr>
      </w:pPr>
      <w:r>
        <w:rPr>
          <w:rFonts w:hint="eastAsia" w:ascii="华文楷体" w:hAnsi="华文楷体"/>
          <w:lang w:val="en-US" w:eastAsia="zh-CN"/>
        </w:rPr>
        <w:t xml:space="preserve">7. </w:t>
      </w:r>
      <w:r>
        <w:rPr>
          <w:rFonts w:hint="eastAsia" w:ascii="华文楷体" w:hAnsi="华文楷体"/>
          <w:lang w:eastAsia="zh-CN"/>
        </w:rPr>
        <w:t>目标存储：下拉框中会列出“数据同步</w:t>
      </w:r>
      <w:r>
        <w:rPr>
          <w:rFonts w:hint="eastAsia" w:ascii="华文楷体" w:hAnsi="华文楷体"/>
          <w:lang w:val="en-US" w:eastAsia="zh-CN"/>
        </w:rPr>
        <w:t>--&gt;对象存储</w:t>
      </w:r>
      <w:r>
        <w:rPr>
          <w:rFonts w:hint="eastAsia" w:ascii="华文楷体" w:hAnsi="华文楷体"/>
          <w:lang w:eastAsia="zh-CN"/>
        </w:rPr>
        <w:t>”中已有对象存储以供选用，不包含</w:t>
      </w:r>
      <w:r>
        <w:rPr>
          <w:rFonts w:hint="eastAsia" w:ascii="华文楷体" w:hAnsi="华文楷体"/>
          <w:lang w:val="en-US" w:eastAsia="zh-CN"/>
        </w:rPr>
        <w:t>LocalFS</w:t>
      </w:r>
      <w:r>
        <w:rPr>
          <w:rFonts w:hint="eastAsia" w:ascii="华文楷体" w:hAnsi="华文楷体"/>
          <w:lang w:eastAsia="zh-CN"/>
        </w:rPr>
        <w:t>；</w:t>
      </w:r>
    </w:p>
    <w:p>
      <w:pPr>
        <w:pStyle w:val="24"/>
        <w:numPr>
          <w:ilvl w:val="0"/>
          <w:numId w:val="0"/>
        </w:numPr>
        <w:ind w:leftChars="0"/>
        <w:rPr>
          <w:rFonts w:hint="eastAsia" w:ascii="华文楷体" w:hAnsi="华文楷体"/>
          <w:lang w:eastAsia="zh-CN"/>
        </w:rPr>
      </w:pPr>
      <w:r>
        <w:rPr>
          <w:rFonts w:hint="eastAsia" w:ascii="华文楷体" w:hAnsi="华文楷体"/>
          <w:lang w:val="en-US" w:eastAsia="zh-CN"/>
        </w:rPr>
        <w:t xml:space="preserve">8. </w:t>
      </w:r>
      <w:r>
        <w:rPr>
          <w:rFonts w:hint="eastAsia" w:ascii="华文楷体" w:hAnsi="华文楷体" w:eastAsia="华文楷体"/>
        </w:rPr>
        <w:t>同步路径映射</w:t>
      </w:r>
      <w:r>
        <w:rPr>
          <w:rFonts w:hint="eastAsia" w:ascii="华文楷体" w:hAnsi="华文楷体"/>
          <w:lang w:eastAsia="zh-CN"/>
        </w:rPr>
        <w:t>：</w:t>
      </w:r>
    </w:p>
    <w:p>
      <w:pPr>
        <w:pStyle w:val="24"/>
        <w:numPr>
          <w:ilvl w:val="0"/>
          <w:numId w:val="0"/>
        </w:numPr>
        <w:ind w:leftChars="0"/>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源路径：</w:t>
      </w:r>
      <w:r>
        <w:rPr>
          <w:rFonts w:hint="eastAsia" w:ascii="华文楷体" w:hAnsi="华文楷体"/>
          <w:lang w:eastAsia="zh-CN"/>
        </w:rPr>
        <w:t>源存储上的路径，可以是</w:t>
      </w:r>
      <w:r>
        <w:rPr>
          <w:rFonts w:hint="eastAsia" w:ascii="华文楷体" w:hAnsi="华文楷体"/>
          <w:lang w:val="en-US" w:eastAsia="zh-CN"/>
        </w:rPr>
        <w:t>LocalFS，也可以是对象存储</w:t>
      </w:r>
      <w:r>
        <w:rPr>
          <w:rFonts w:hint="eastAsia" w:ascii="华文楷体" w:hAnsi="华文楷体"/>
          <w:lang w:eastAsia="zh-CN"/>
        </w:rPr>
        <w:t>；</w:t>
      </w:r>
    </w:p>
    <w:p>
      <w:pPr>
        <w:pStyle w:val="24"/>
        <w:numPr>
          <w:ilvl w:val="0"/>
          <w:numId w:val="0"/>
        </w:numPr>
        <w:ind w:firstLine="480" w:firstLineChars="200"/>
        <w:rPr>
          <w:rFonts w:hint="eastAsia" w:ascii="华文楷体" w:hAnsi="华文楷体"/>
          <w:lang w:val="en-US" w:eastAsia="zh-CN"/>
        </w:rPr>
      </w:pPr>
      <w:r>
        <w:rPr>
          <w:rFonts w:hint="eastAsia" w:ascii="华文楷体" w:hAnsi="华文楷体"/>
          <w:lang w:val="en-US" w:eastAsia="zh-CN"/>
        </w:rPr>
        <w:t>源路径可通过界面选择或手工输入，手工输入的路径必须是源存储上已经存在的。如果是LocalFS，多个路径的话，那么手工输入的格式是：每个路径最后须以分隔符\结束且中间必须以英文的逗号隔开，如这样Y:\as\,Z:\压力\；如果是对象存储，多个路径的话，那么手工输入的格式是：每个路径最后须以分隔符/结束且必须以英文的逗号隔开，如这样yaom:/test/,yaom:/test1/。</w:t>
      </w:r>
    </w:p>
    <w:p>
      <w:pPr>
        <w:pStyle w:val="24"/>
        <w:numPr>
          <w:ilvl w:val="0"/>
          <w:numId w:val="0"/>
        </w:num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目标路径：</w:t>
      </w:r>
      <w:r>
        <w:rPr>
          <w:rFonts w:hint="eastAsia" w:ascii="华文楷体" w:hAnsi="华文楷体"/>
          <w:lang w:eastAsia="zh-CN"/>
        </w:rPr>
        <w:t>目标存储上的路径，只能是对象存储；</w:t>
      </w:r>
    </w:p>
    <w:p>
      <w:pPr>
        <w:pStyle w:val="24"/>
        <w:numPr>
          <w:ilvl w:val="0"/>
          <w:numId w:val="0"/>
        </w:numPr>
        <w:ind w:firstLine="480" w:firstLineChars="200"/>
        <w:rPr>
          <w:rFonts w:hint="eastAsia" w:ascii="华文楷体" w:hAnsi="华文楷体"/>
          <w:lang w:val="en-US" w:eastAsia="zh-CN"/>
        </w:rPr>
      </w:pPr>
      <w:r>
        <w:rPr>
          <w:rFonts w:hint="eastAsia" w:ascii="华文楷体" w:hAnsi="华文楷体"/>
          <w:lang w:val="en-US" w:eastAsia="zh-CN"/>
        </w:rPr>
        <w:t>目标路径可通过界面选择或手工输入，手工输入的路径中存储桶必须是已经存在的，目录可以不存在，在比较与同步规则启动后同步数据时自动创建，如果是多个路径，那么手工输入的格式是：每个路径最后须以分隔符/结束且必须以英文的逗号隔开，如这样yaom:/test/,yaom:/test1/,yaom:/shougong/。</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9. </w:t>
      </w:r>
      <w:r>
        <w:rPr>
          <w:rFonts w:hint="eastAsia" w:ascii="华文楷体" w:hAnsi="华文楷体" w:eastAsia="华文楷体"/>
        </w:rPr>
        <w:t>排除路径：源路径中不需要同步的目录。</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10. </w:t>
      </w:r>
      <w:r>
        <w:rPr>
          <w:rFonts w:hint="eastAsia"/>
          <w:lang w:val="en-US" w:eastAsia="zh-CN"/>
        </w:rPr>
        <w:t>后缀</w:t>
      </w:r>
      <w:r>
        <w:rPr>
          <w:rFonts w:hint="eastAsia" w:ascii="华文楷体" w:hAnsi="华文楷体" w:eastAsia="华文楷体"/>
        </w:rPr>
        <w:t>名过滤：以后缀名为过滤条件，格式为“.文件扩展名”；若多个过滤条件则用逗号隔开，如：.txt,.doc,.rtf</w:t>
      </w:r>
    </w:p>
    <w:p>
      <w:pPr>
        <w:pStyle w:val="24"/>
        <w:numPr>
          <w:ilvl w:val="0"/>
          <w:numId w:val="0"/>
        </w:numPr>
        <w:ind w:firstLine="240" w:firstLineChars="100"/>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排除：不同步源路径中该过滤项中定义的文件类型；</w:t>
      </w:r>
    </w:p>
    <w:p>
      <w:pPr>
        <w:ind w:firstLine="240" w:firstLineChars="100"/>
        <w:rPr>
          <w:rFonts w:hint="eastAsia"/>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包含：只同步源路径中该过滤项中定义的文件类型。</w:t>
      </w:r>
    </w:p>
    <w:p>
      <w:pPr>
        <w:pStyle w:val="4"/>
        <w:rPr>
          <w:rFonts w:hint="eastAsia"/>
          <w:lang w:val="en-US" w:eastAsia="zh-CN"/>
        </w:rPr>
      </w:pPr>
      <w:bookmarkStart w:id="53" w:name="_Toc6187"/>
      <w:r>
        <w:rPr>
          <w:rFonts w:hint="eastAsia"/>
          <w:lang w:val="en-US" w:eastAsia="zh-CN"/>
        </w:rPr>
        <w:t>4.6.2 新建比较规则-&gt;比较设置</w:t>
      </w:r>
      <w:bookmarkEnd w:id="53"/>
    </w:p>
    <w:p>
      <w:pPr>
        <w:numPr>
          <w:ilvl w:val="0"/>
          <w:numId w:val="0"/>
        </w:numPr>
        <w:rPr>
          <w:rFonts w:hint="eastAsia" w:ascii="华文楷体" w:hAnsi="华文楷体"/>
          <w:lang w:val="en-US" w:eastAsia="zh-CN"/>
        </w:rPr>
      </w:pPr>
      <w:r>
        <w:rPr>
          <w:rFonts w:hint="eastAsia" w:ascii="华文楷体" w:hAnsi="华文楷体"/>
          <w:lang w:val="en-US" w:eastAsia="zh-CN"/>
        </w:rPr>
        <w:t>“新建比较规则--&gt;比较设置”，进入比较规则的比较配置页面：</w:t>
      </w:r>
    </w:p>
    <w:p>
      <w:pPr>
        <w:rPr>
          <w:rFonts w:hint="eastAsia"/>
          <w:lang w:val="en-US" w:eastAsia="zh-CN"/>
        </w:rPr>
      </w:pPr>
      <w:r>
        <w:drawing>
          <wp:inline distT="0" distB="0" distL="114300" distR="114300">
            <wp:extent cx="5271135" cy="2162175"/>
            <wp:effectExtent l="0" t="0" r="571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5"/>
                    <a:stretch>
                      <a:fillRect/>
                    </a:stretch>
                  </pic:blipFill>
                  <pic:spPr>
                    <a:xfrm>
                      <a:off x="0" y="0"/>
                      <a:ext cx="5271135" cy="2162175"/>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 xml:space="preserve">比较类型： </w:t>
      </w:r>
      <w:r>
        <w:rPr>
          <w:rFonts w:hint="eastAsia" w:ascii="华文楷体" w:hAnsi="华文楷体"/>
          <w:lang w:eastAsia="zh-CN"/>
        </w:rPr>
        <w:t>重镜像时的校验方式</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）文件大小</w:t>
      </w:r>
      <w:r>
        <w:rPr>
          <w:rFonts w:hint="eastAsia" w:ascii="华文楷体" w:hAnsi="华文楷体" w:eastAsia="华文楷体"/>
        </w:rPr>
        <w:t>：通过</w:t>
      </w:r>
      <w:r>
        <w:rPr>
          <w:rFonts w:hint="eastAsia" w:ascii="华文楷体" w:hAnsi="华文楷体"/>
          <w:lang w:eastAsia="zh-CN"/>
        </w:rPr>
        <w:t>源、目标的</w:t>
      </w:r>
      <w:r>
        <w:rPr>
          <w:rFonts w:hint="eastAsia" w:ascii="华文楷体" w:hAnsi="华文楷体" w:eastAsia="华文楷体"/>
        </w:rPr>
        <w:t>文件大小进行</w:t>
      </w:r>
      <w:r>
        <w:rPr>
          <w:rFonts w:hint="eastAsia" w:ascii="华文楷体" w:hAnsi="华文楷体"/>
          <w:lang w:eastAsia="zh-CN"/>
        </w:rPr>
        <w:t>比较</w:t>
      </w:r>
      <w:r>
        <w:rPr>
          <w:rFonts w:hint="eastAsia" w:ascii="华文楷体" w:hAnsi="华文楷体" w:eastAsia="华文楷体"/>
        </w:rPr>
        <w:t>；</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MD5校验：通过</w:t>
      </w:r>
      <w:r>
        <w:rPr>
          <w:rFonts w:hint="eastAsia" w:ascii="华文楷体" w:hAnsi="华文楷体"/>
          <w:lang w:eastAsia="zh-CN"/>
        </w:rPr>
        <w:t>源、目标的</w:t>
      </w:r>
      <w:r>
        <w:rPr>
          <w:rFonts w:hint="eastAsia" w:ascii="华文楷体" w:hAnsi="华文楷体" w:eastAsia="华文楷体"/>
        </w:rPr>
        <w:t>文件MD5值进行</w:t>
      </w:r>
      <w:r>
        <w:rPr>
          <w:rFonts w:hint="eastAsia" w:ascii="华文楷体" w:hAnsi="华文楷体"/>
          <w:lang w:eastAsia="zh-CN"/>
        </w:rPr>
        <w:t>比较；</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）对象智能比对：</w:t>
      </w:r>
      <w:r>
        <w:rPr>
          <w:rFonts w:hint="eastAsia" w:ascii="华文楷体" w:hAnsi="华文楷体"/>
          <w:color w:val="FF0000"/>
          <w:lang w:eastAsia="zh-CN"/>
        </w:rPr>
        <w:t>只有源和目标端都是对象存储时才能选用该项。且该选项要求目标端对象存储必须支持自定义META，已知的青云不支持，因此该选项退化成“MD5校验”。</w:t>
      </w:r>
      <w:r>
        <w:rPr>
          <w:rFonts w:hint="eastAsia" w:ascii="华文楷体" w:hAnsi="华文楷体"/>
          <w:color w:val="auto"/>
          <w:lang w:eastAsia="zh-CN"/>
        </w:rPr>
        <w:t>智能比对</w:t>
      </w:r>
      <w:r>
        <w:rPr>
          <w:rFonts w:hint="eastAsia" w:ascii="华文楷体" w:hAnsi="华文楷体"/>
          <w:lang w:eastAsia="zh-CN"/>
        </w:rPr>
        <w:t>首先比较源端和目标端对应文件的大小；如果大小不一致，则文件不同；如果文件大小一致,则比较源和目标端文件的MD5，如果相同，则文件相同，否则就采用i2DTO特有的源端文件变化追踪机制，即通过比较源端文件当前的ModifiedTime和上次同步时记录的源端文件的ModifiedTime（记录在目标端对象存储自定义的</w:t>
      </w:r>
      <w:r>
        <w:rPr>
          <w:rFonts w:hint="eastAsia" w:ascii="华文楷体" w:hAnsi="华文楷体"/>
          <w:lang w:val="en-US" w:eastAsia="zh-CN"/>
        </w:rPr>
        <w:t>META中</w:t>
      </w:r>
      <w:r>
        <w:rPr>
          <w:rFonts w:hint="eastAsia" w:ascii="华文楷体" w:hAnsi="华文楷体"/>
          <w:lang w:eastAsia="zh-CN"/>
        </w:rPr>
        <w:t>），如果相同，代表该文件没有被修改，那么就不用再同步。</w:t>
      </w:r>
    </w:p>
    <w:p>
      <w:pPr>
        <w:rPr>
          <w:rFonts w:hint="eastAsia" w:ascii="华文楷体" w:hAnsi="华文楷体"/>
          <w:b w:val="0"/>
          <w:bCs w:val="0"/>
          <w:sz w:val="24"/>
          <w:szCs w:val="24"/>
          <w:lang w:eastAsia="zh-CN"/>
        </w:rPr>
      </w:pPr>
      <w:r>
        <w:rPr>
          <w:rFonts w:hint="eastAsia" w:ascii="华文楷体" w:hAnsi="华文楷体"/>
          <w:b w:val="0"/>
          <w:bCs w:val="0"/>
          <w:color w:val="FF0000"/>
          <w:lang w:eastAsia="zh-CN"/>
        </w:rPr>
        <w:t>注：这里的MD5是对象存储返回的，通常就是文件的MD5，但对于大文件或者分片上传的文件，返回的MD5有可能为空也有可能是最后一个分片的</w:t>
      </w:r>
      <w:r>
        <w:rPr>
          <w:rFonts w:hint="eastAsia" w:ascii="华文楷体" w:hAnsi="华文楷体"/>
          <w:b w:val="0"/>
          <w:bCs w:val="0"/>
          <w:color w:val="FF0000"/>
          <w:lang w:val="en-US" w:eastAsia="zh-CN"/>
        </w:rPr>
        <w:t>MD5，</w:t>
      </w:r>
      <w:r>
        <w:rPr>
          <w:rFonts w:hint="eastAsia" w:ascii="华文楷体" w:hAnsi="华文楷体"/>
          <w:b w:val="0"/>
          <w:bCs w:val="0"/>
          <w:color w:val="FF0000"/>
          <w:lang w:eastAsia="zh-CN"/>
        </w:rPr>
        <w:t>并不反映文件的MD5，因此MD5不同并不意味着文件不同。</w:t>
      </w:r>
    </w:p>
    <w:p>
      <w:pPr>
        <w:pStyle w:val="24"/>
        <w:numPr>
          <w:ilvl w:val="0"/>
          <w:numId w:val="0"/>
        </w:numPr>
        <w:rPr>
          <w:rFonts w:ascii="华文楷体" w:hAnsi="华文楷体" w:eastAsia="华文楷体"/>
          <w:b/>
          <w:bCs/>
          <w:color w:val="FF0000"/>
        </w:rPr>
      </w:pPr>
      <w:r>
        <w:rPr>
          <w:rFonts w:hint="eastAsia" w:ascii="华文楷体" w:hAnsi="华文楷体"/>
          <w:lang w:val="en-US" w:eastAsia="zh-CN"/>
        </w:rPr>
        <w:t xml:space="preserve">2. </w:t>
      </w:r>
      <w:r>
        <w:rPr>
          <w:rFonts w:hint="eastAsia" w:ascii="华文楷体" w:hAnsi="华文楷体" w:eastAsia="华文楷体"/>
        </w:rPr>
        <w:t>传输线程数量：可以根据需要指定1-100的线程个数</w:t>
      </w:r>
      <w:r>
        <w:rPr>
          <w:rFonts w:hint="eastAsia" w:ascii="华文楷体" w:hAnsi="华文楷体"/>
          <w:lang w:eastAsia="zh-CN"/>
        </w:rPr>
        <w:t>；</w:t>
      </w:r>
    </w:p>
    <w:p>
      <w:pPr>
        <w:rPr>
          <w:rFonts w:hint="eastAsia"/>
          <w:lang w:eastAsia="zh-CN"/>
        </w:rPr>
      </w:pPr>
      <w:r>
        <w:rPr>
          <w:rFonts w:hint="eastAsia"/>
          <w:lang w:val="en-US" w:eastAsia="zh-CN"/>
        </w:rPr>
        <w:t xml:space="preserve">3. </w:t>
      </w:r>
      <w:r>
        <w:rPr>
          <w:rFonts w:hint="eastAsia"/>
          <w:lang w:eastAsia="zh-CN"/>
        </w:rPr>
        <w:t>保留结果数量：设置“比较规则</w:t>
      </w:r>
      <w:r>
        <w:rPr>
          <w:rFonts w:hint="eastAsia"/>
          <w:lang w:val="en-US" w:eastAsia="zh-CN"/>
        </w:rPr>
        <w:t>--&gt;</w:t>
      </w:r>
      <w:r>
        <w:rPr>
          <w:rFonts w:hint="eastAsia"/>
          <w:lang w:eastAsia="zh-CN"/>
        </w:rPr>
        <w:t>查看比较结果”中保留的记录条数。</w:t>
      </w:r>
    </w:p>
    <w:p>
      <w:pPr>
        <w:pStyle w:val="4"/>
        <w:rPr>
          <w:rFonts w:hint="eastAsia"/>
          <w:lang w:val="en-US" w:eastAsia="zh-CN"/>
        </w:rPr>
      </w:pPr>
      <w:bookmarkStart w:id="54" w:name="_Toc14122"/>
      <w:r>
        <w:rPr>
          <w:rFonts w:hint="eastAsia"/>
          <w:lang w:val="en-US" w:eastAsia="zh-CN"/>
        </w:rPr>
        <w:t>4.6.3 新建比较规则-&gt;带宽设置</w:t>
      </w:r>
      <w:bookmarkEnd w:id="54"/>
    </w:p>
    <w:p>
      <w:pPr>
        <w:rPr>
          <w:rFonts w:hint="eastAsia"/>
          <w:lang w:val="en-US" w:eastAsia="zh-CN"/>
        </w:rPr>
      </w:pPr>
      <w:r>
        <w:rPr>
          <w:rFonts w:hint="eastAsia" w:ascii="华文楷体" w:hAnsi="华文楷体"/>
          <w:lang w:val="en-US" w:eastAsia="zh-CN"/>
        </w:rPr>
        <w:t>“新建比较规则--&gt;</w:t>
      </w:r>
      <w:r>
        <w:rPr>
          <w:rFonts w:hint="eastAsia"/>
          <w:lang w:val="en-US" w:eastAsia="zh-CN"/>
        </w:rPr>
        <w:t>带宽</w:t>
      </w:r>
      <w:r>
        <w:rPr>
          <w:rFonts w:hint="eastAsia" w:ascii="华文楷体" w:hAnsi="华文楷体"/>
          <w:lang w:val="en-US" w:eastAsia="zh-CN"/>
        </w:rPr>
        <w:t>设置”，进入比较规则的</w:t>
      </w:r>
      <w:r>
        <w:rPr>
          <w:rFonts w:hint="eastAsia"/>
          <w:lang w:val="en-US" w:eastAsia="zh-CN"/>
        </w:rPr>
        <w:t>带宽</w:t>
      </w:r>
      <w:r>
        <w:rPr>
          <w:rFonts w:hint="eastAsia" w:ascii="华文楷体" w:hAnsi="华文楷体"/>
          <w:lang w:val="en-US" w:eastAsia="zh-CN"/>
        </w:rPr>
        <w:t>配置页面：</w:t>
      </w:r>
    </w:p>
    <w:p>
      <w:r>
        <w:drawing>
          <wp:inline distT="0" distB="0" distL="114300" distR="114300">
            <wp:extent cx="5213985" cy="2693670"/>
            <wp:effectExtent l="0" t="0" r="5715" b="1143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76"/>
                    <a:stretch>
                      <a:fillRect/>
                    </a:stretch>
                  </pic:blipFill>
                  <pic:spPr>
                    <a:xfrm>
                      <a:off x="0" y="0"/>
                      <a:ext cx="5213985" cy="2693670"/>
                    </a:xfrm>
                    <a:prstGeom prst="rect">
                      <a:avLst/>
                    </a:prstGeom>
                    <a:noFill/>
                    <a:ln w="9525">
                      <a:noFill/>
                    </a:ln>
                  </pic:spPr>
                </pic:pic>
              </a:graphicData>
            </a:graphic>
          </wp:inline>
        </w:drawing>
      </w:r>
    </w:p>
    <w:p>
      <w:pPr>
        <w:rPr>
          <w:rFonts w:hint="eastAsia" w:eastAsia="华文楷体"/>
          <w:lang w:val="en-US" w:eastAsia="zh-CN"/>
        </w:rPr>
      </w:pPr>
      <w:r>
        <w:rPr>
          <w:rFonts w:hint="eastAsia"/>
          <w:lang w:eastAsia="zh-CN"/>
        </w:rPr>
        <w:t>设置方法及要求同同步规则的带宽设置，可参见“</w:t>
      </w:r>
      <w:r>
        <w:rPr>
          <w:rFonts w:hint="eastAsia"/>
          <w:color w:val="FF0000"/>
          <w:lang w:val="en-US" w:eastAsia="zh-CN"/>
        </w:rPr>
        <w:fldChar w:fldCharType="begin"/>
      </w:r>
      <w:r>
        <w:rPr>
          <w:rFonts w:hint="eastAsia"/>
          <w:color w:val="FF0000"/>
          <w:lang w:val="en-US" w:eastAsia="zh-CN"/>
        </w:rPr>
        <w:instrText xml:space="preserve"> HYPERLINK \l "_4.4.3 新建同步规则-&gt;带宽设置" </w:instrText>
      </w:r>
      <w:r>
        <w:rPr>
          <w:rFonts w:hint="eastAsia"/>
          <w:color w:val="FF0000"/>
          <w:lang w:val="en-US" w:eastAsia="zh-CN"/>
        </w:rPr>
        <w:fldChar w:fldCharType="separate"/>
      </w:r>
      <w:r>
        <w:rPr>
          <w:rStyle w:val="18"/>
          <w:rFonts w:hint="eastAsia"/>
          <w:color w:val="FF0000"/>
          <w:lang w:val="en-US" w:eastAsia="zh-CN"/>
        </w:rPr>
        <w:t>4.4.3</w:t>
      </w:r>
      <w:r>
        <w:rPr>
          <w:rStyle w:val="18"/>
          <w:rFonts w:hint="eastAsia"/>
          <w:color w:val="FF0000"/>
          <w:lang w:eastAsia="zh-CN"/>
        </w:rPr>
        <w:t>章节</w:t>
      </w:r>
      <w:r>
        <w:rPr>
          <w:rFonts w:hint="eastAsia"/>
          <w:color w:val="FF0000"/>
          <w:lang w:val="en-US" w:eastAsia="zh-CN"/>
        </w:rPr>
        <w:fldChar w:fldCharType="end"/>
      </w:r>
      <w:r>
        <w:rPr>
          <w:rFonts w:hint="eastAsia"/>
          <w:lang w:eastAsia="zh-CN"/>
        </w:rPr>
        <w:t>”</w:t>
      </w:r>
      <w:r>
        <w:rPr>
          <w:rFonts w:hint="eastAsia"/>
          <w:color w:val="auto"/>
          <w:lang w:eastAsia="zh-CN"/>
        </w:rPr>
        <w:t>。</w:t>
      </w:r>
    </w:p>
    <w:p>
      <w:pPr>
        <w:pStyle w:val="3"/>
        <w:rPr>
          <w:rFonts w:hint="eastAsia"/>
          <w:lang w:val="en-US" w:eastAsia="zh-CN"/>
        </w:rPr>
      </w:pPr>
      <w:bookmarkStart w:id="55" w:name="_Toc30181"/>
      <w:r>
        <w:rPr>
          <w:rFonts w:hint="eastAsia"/>
          <w:lang w:val="en-US" w:eastAsia="zh-CN"/>
        </w:rPr>
        <w:t>4.7 界面上显示的各项信息说明</w:t>
      </w:r>
      <w:bookmarkEnd w:id="55"/>
    </w:p>
    <w:p>
      <w:pPr>
        <w:pStyle w:val="4"/>
        <w:rPr>
          <w:rFonts w:hint="eastAsia"/>
          <w:lang w:val="en-US" w:eastAsia="zh-CN"/>
        </w:rPr>
      </w:pPr>
      <w:bookmarkStart w:id="56" w:name="_Toc25406"/>
      <w:r>
        <w:rPr>
          <w:rFonts w:hint="eastAsia"/>
          <w:lang w:val="en-US" w:eastAsia="zh-CN"/>
        </w:rPr>
        <w:t>4.7.1 对象存储的</w:t>
      </w:r>
      <w:r>
        <w:rPr>
          <w:rFonts w:hint="eastAsia"/>
          <w:lang w:eastAsia="zh-CN"/>
        </w:rPr>
        <w:t>主界面说明</w:t>
      </w:r>
      <w:bookmarkEnd w:id="56"/>
    </w:p>
    <w:p>
      <w:pPr>
        <w:pStyle w:val="24"/>
        <w:numPr>
          <w:ilvl w:val="0"/>
          <w:numId w:val="0"/>
        </w:numPr>
        <w:ind w:leftChars="0"/>
        <w:rPr>
          <w:rFonts w:hint="eastAsia" w:ascii="华文楷体" w:hAnsi="华文楷体" w:eastAsia="华文楷体"/>
          <w:lang w:val="en-US" w:eastAsia="zh-CN"/>
        </w:rPr>
      </w:pPr>
      <w:r>
        <w:rPr>
          <w:rFonts w:hint="eastAsia" w:ascii="华文楷体" w:hAnsi="华文楷体"/>
          <w:lang w:val="en-US" w:eastAsia="zh-CN"/>
        </w:rPr>
        <w:t>对象存储</w:t>
      </w:r>
      <w:r>
        <w:rPr>
          <w:rFonts w:hint="eastAsia" w:ascii="华文楷体" w:hAnsi="华文楷体"/>
          <w:lang w:eastAsia="zh-CN"/>
        </w:rPr>
        <w:t>主界面显示</w:t>
      </w:r>
      <w:r>
        <w:rPr>
          <w:rFonts w:hint="eastAsia" w:ascii="华文楷体" w:hAnsi="华文楷体" w:eastAsia="华文楷体"/>
        </w:rPr>
        <w:t>如下：</w:t>
      </w:r>
    </w:p>
    <w:p>
      <w:pPr>
        <w:pStyle w:val="24"/>
        <w:numPr>
          <w:ilvl w:val="0"/>
          <w:numId w:val="0"/>
        </w:numPr>
        <w:ind w:leftChars="0"/>
      </w:pPr>
      <w:r>
        <w:drawing>
          <wp:inline distT="0" distB="0" distL="114300" distR="114300">
            <wp:extent cx="5257165" cy="2160270"/>
            <wp:effectExtent l="0" t="0" r="63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77"/>
                    <a:stretch>
                      <a:fillRect/>
                    </a:stretch>
                  </pic:blipFill>
                  <pic:spPr>
                    <a:xfrm>
                      <a:off x="0" y="0"/>
                      <a:ext cx="5257165" cy="2160270"/>
                    </a:xfrm>
                    <a:prstGeom prst="rect">
                      <a:avLst/>
                    </a:prstGeom>
                    <a:noFill/>
                    <a:ln w="9525">
                      <a:noFill/>
                    </a:ln>
                  </pic:spPr>
                </pic:pic>
              </a:graphicData>
            </a:graphic>
          </wp:inline>
        </w:drawing>
      </w:r>
    </w:p>
    <w:p>
      <w:pPr>
        <w:pStyle w:val="24"/>
        <w:numPr>
          <w:ilvl w:val="0"/>
          <w:numId w:val="0"/>
        </w:numPr>
        <w:ind w:leftChars="0"/>
        <w:rPr>
          <w:rFonts w:hint="eastAsia"/>
          <w:lang w:eastAsia="zh-CN"/>
        </w:rPr>
      </w:pPr>
      <w:r>
        <w:rPr>
          <w:rFonts w:hint="eastAsia"/>
          <w:lang w:val="en-US" w:eastAsia="zh-CN"/>
        </w:rPr>
        <w:t xml:space="preserve">1. </w:t>
      </w:r>
      <w:r>
        <w:rPr>
          <w:rFonts w:hint="eastAsia"/>
          <w:lang w:eastAsia="zh-CN"/>
        </w:rPr>
        <w:t>名称、存储类型、存储访问地址：显示的对象存储的配置；</w:t>
      </w:r>
    </w:p>
    <w:p>
      <w:pPr>
        <w:pStyle w:val="24"/>
        <w:numPr>
          <w:ilvl w:val="0"/>
          <w:numId w:val="0"/>
        </w:numPr>
        <w:ind w:leftChars="0"/>
        <w:rPr>
          <w:rFonts w:hint="eastAsia"/>
          <w:lang w:val="en-US" w:eastAsia="zh-CN"/>
        </w:rPr>
      </w:pPr>
      <w:r>
        <w:rPr>
          <w:rFonts w:hint="eastAsia"/>
          <w:lang w:val="en-US" w:eastAsia="zh-CN"/>
        </w:rPr>
        <w:t xml:space="preserve">2. </w:t>
      </w:r>
      <w:r>
        <w:rPr>
          <w:rFonts w:hint="eastAsia"/>
          <w:lang w:eastAsia="zh-CN"/>
        </w:rPr>
        <w:t>操作</w:t>
      </w:r>
      <w:r>
        <w:rPr>
          <w:rFonts w:hint="eastAsia"/>
          <w:lang w:val="en-US" w:eastAsia="zh-CN"/>
        </w:rPr>
        <w:t>--&gt;浏览对象：可以查看对象存储上的所有存储桶，点击进入存储桶可以浏览和删除目录和文件：</w:t>
      </w:r>
    </w:p>
    <w:p>
      <w:pPr>
        <w:pStyle w:val="24"/>
        <w:numPr>
          <w:ilvl w:val="0"/>
          <w:numId w:val="0"/>
        </w:numPr>
        <w:ind w:leftChars="0"/>
        <w:rPr>
          <w:rFonts w:hint="eastAsia"/>
          <w:lang w:eastAsia="zh-CN"/>
        </w:rPr>
      </w:pPr>
      <w:r>
        <w:drawing>
          <wp:inline distT="0" distB="0" distL="114300" distR="114300">
            <wp:extent cx="5363210" cy="2697480"/>
            <wp:effectExtent l="0" t="0" r="8890" b="762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78"/>
                    <a:stretch>
                      <a:fillRect/>
                    </a:stretch>
                  </pic:blipFill>
                  <pic:spPr>
                    <a:xfrm>
                      <a:off x="0" y="0"/>
                      <a:ext cx="5363210" cy="2697480"/>
                    </a:xfrm>
                    <a:prstGeom prst="rect">
                      <a:avLst/>
                    </a:prstGeom>
                    <a:noFill/>
                    <a:ln w="9525">
                      <a:noFill/>
                    </a:ln>
                  </pic:spPr>
                </pic:pic>
              </a:graphicData>
            </a:graphic>
          </wp:inline>
        </w:drawing>
      </w:r>
    </w:p>
    <w:p>
      <w:pPr>
        <w:pStyle w:val="24"/>
        <w:numPr>
          <w:ilvl w:val="0"/>
          <w:numId w:val="0"/>
        </w:numPr>
        <w:ind w:leftChars="0"/>
        <w:rPr>
          <w:rFonts w:hint="eastAsia"/>
          <w:lang w:eastAsia="zh-CN"/>
        </w:rPr>
      </w:pPr>
      <w:r>
        <w:rPr>
          <w:rFonts w:hint="eastAsia"/>
          <w:lang w:val="en-US" w:eastAsia="zh-CN"/>
        </w:rPr>
        <w:t xml:space="preserve">3. </w:t>
      </w:r>
      <w:r>
        <w:rPr>
          <w:rFonts w:hint="eastAsia"/>
          <w:lang w:eastAsia="zh-CN"/>
        </w:rPr>
        <w:t>操作</w:t>
      </w:r>
      <w:r>
        <w:rPr>
          <w:rFonts w:hint="eastAsia"/>
          <w:lang w:val="en-US" w:eastAsia="zh-CN"/>
        </w:rPr>
        <w:t>--&gt;</w:t>
      </w:r>
      <w:r>
        <w:rPr>
          <w:rFonts w:hint="eastAsia"/>
          <w:lang w:eastAsia="zh-CN"/>
        </w:rPr>
        <w:t>修改配置：</w:t>
      </w:r>
      <w:r>
        <w:rPr>
          <w:rFonts w:hint="eastAsia"/>
          <w:color w:val="FF0000"/>
          <w:lang w:eastAsia="zh-CN"/>
        </w:rPr>
        <w:t>修改关联了同步主机的对象存储信息，不影响当前正在运行的规则；当同步主机重新提交后再启动的规则才会使用新的对象存储信息；</w:t>
      </w:r>
    </w:p>
    <w:p>
      <w:pPr>
        <w:rPr>
          <w:rFonts w:hint="eastAsia"/>
          <w:lang w:eastAsia="zh-CN"/>
        </w:rPr>
      </w:pPr>
      <w:r>
        <w:rPr>
          <w:rFonts w:hint="eastAsia"/>
          <w:lang w:val="en-US" w:eastAsia="zh-CN"/>
        </w:rPr>
        <w:t xml:space="preserve">4. </w:t>
      </w:r>
      <w:r>
        <w:rPr>
          <w:rFonts w:hint="eastAsia"/>
          <w:lang w:eastAsia="zh-CN"/>
        </w:rPr>
        <w:t>操作</w:t>
      </w:r>
      <w:r>
        <w:rPr>
          <w:rFonts w:hint="eastAsia"/>
          <w:lang w:val="en-US" w:eastAsia="zh-CN"/>
        </w:rPr>
        <w:t>--&gt;</w:t>
      </w:r>
      <w:r>
        <w:rPr>
          <w:rFonts w:hint="eastAsia"/>
          <w:lang w:eastAsia="zh-CN"/>
        </w:rPr>
        <w:t>删除：点击可删除对应的对象存储。</w:t>
      </w:r>
    </w:p>
    <w:p>
      <w:pPr>
        <w:pStyle w:val="4"/>
        <w:rPr>
          <w:rFonts w:hint="eastAsia"/>
          <w:lang w:val="en-US" w:eastAsia="zh-CN"/>
        </w:rPr>
      </w:pPr>
      <w:bookmarkStart w:id="57" w:name="_Toc26758"/>
      <w:r>
        <w:rPr>
          <w:rFonts w:hint="eastAsia"/>
          <w:lang w:val="en-US" w:eastAsia="zh-CN"/>
        </w:rPr>
        <w:t>4.7.2 同步主机的主界面说明</w:t>
      </w:r>
      <w:bookmarkEnd w:id="57"/>
    </w:p>
    <w:p>
      <w:r>
        <w:rPr>
          <w:rFonts w:hint="eastAsia" w:ascii="华文楷体" w:hAnsi="华文楷体"/>
          <w:lang w:eastAsia="zh-CN"/>
        </w:rPr>
        <w:t>同步主机主界面显示</w:t>
      </w:r>
      <w:r>
        <w:rPr>
          <w:rFonts w:hint="eastAsia" w:ascii="华文楷体" w:hAnsi="华文楷体" w:eastAsia="华文楷体"/>
        </w:rPr>
        <w:t>如下：</w:t>
      </w:r>
    </w:p>
    <w:p>
      <w:r>
        <w:drawing>
          <wp:inline distT="0" distB="0" distL="114300" distR="114300">
            <wp:extent cx="5358130" cy="1312545"/>
            <wp:effectExtent l="0" t="0" r="13970" b="1905"/>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79"/>
                    <a:stretch>
                      <a:fillRect/>
                    </a:stretch>
                  </pic:blipFill>
                  <pic:spPr>
                    <a:xfrm>
                      <a:off x="0" y="0"/>
                      <a:ext cx="5358130" cy="1312545"/>
                    </a:xfrm>
                    <a:prstGeom prst="rect">
                      <a:avLst/>
                    </a:prstGeom>
                    <a:noFill/>
                    <a:ln w="9525">
                      <a:noFill/>
                    </a:ln>
                  </pic:spPr>
                </pic:pic>
              </a:graphicData>
            </a:graphic>
          </wp:inline>
        </w:drawing>
      </w:r>
    </w:p>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名称</w:t>
      </w:r>
      <w:r>
        <w:rPr>
          <w:rFonts w:hint="eastAsia" w:ascii="华文楷体" w:hAnsi="华文楷体"/>
          <w:lang w:eastAsia="zh-CN"/>
        </w:rPr>
        <w:t>、地址、目标存储：显示的</w:t>
      </w:r>
      <w:r>
        <w:rPr>
          <w:rFonts w:hint="eastAsia" w:ascii="华文楷体" w:hAnsi="华文楷体" w:eastAsia="华文楷体"/>
        </w:rPr>
        <w:t>同步</w:t>
      </w:r>
      <w:r>
        <w:rPr>
          <w:rFonts w:hint="eastAsia" w:ascii="华文楷体" w:hAnsi="华文楷体" w:eastAsia="华文楷体"/>
          <w:lang w:eastAsia="zh-CN"/>
        </w:rPr>
        <w:t>主机</w:t>
      </w:r>
      <w:r>
        <w:rPr>
          <w:rFonts w:hint="eastAsia" w:ascii="华文楷体" w:hAnsi="华文楷体"/>
          <w:lang w:eastAsia="zh-CN"/>
        </w:rPr>
        <w:t>的配置</w:t>
      </w:r>
      <w:r>
        <w:rPr>
          <w:rFonts w:hint="eastAsia" w:ascii="华文楷体" w:hAnsi="华文楷体" w:eastAsia="华文楷体"/>
        </w:rPr>
        <w:t>；</w:t>
      </w:r>
    </w:p>
    <w:p>
      <w:pPr>
        <w:pStyle w:val="24"/>
        <w:numPr>
          <w:ilvl w:val="0"/>
          <w:numId w:val="0"/>
        </w:numPr>
        <w:ind w:leftChars="0"/>
        <w:rPr>
          <w:rFonts w:hint="eastAsia"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状态：在线/离线</w:t>
      </w:r>
    </w:p>
    <w:p>
      <w:pPr>
        <w:pStyle w:val="24"/>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在线：</w:t>
      </w:r>
      <w:r>
        <w:rPr>
          <w:rFonts w:hint="eastAsia" w:ascii="华文楷体" w:hAnsi="华文楷体"/>
          <w:lang w:val="en-US" w:eastAsia="zh-CN"/>
        </w:rPr>
        <w:t>dto-</w:t>
      </w:r>
      <w:r>
        <w:rPr>
          <w:rFonts w:hint="eastAsia" w:ascii="华文楷体" w:hAnsi="华文楷体" w:eastAsia="华文楷体"/>
        </w:rPr>
        <w:t>syncer服务正常运行中；</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离线：</w:t>
      </w:r>
      <w:r>
        <w:rPr>
          <w:rFonts w:hint="eastAsia" w:ascii="华文楷体" w:hAnsi="华文楷体"/>
          <w:lang w:val="en-US" w:eastAsia="zh-CN"/>
        </w:rPr>
        <w:t>dto-</w:t>
      </w:r>
      <w:r>
        <w:rPr>
          <w:rFonts w:hint="eastAsia" w:ascii="华文楷体" w:hAnsi="华文楷体" w:eastAsia="华文楷体"/>
        </w:rPr>
        <w:t>syncer服务未开启</w:t>
      </w:r>
      <w:r>
        <w:rPr>
          <w:rFonts w:hint="eastAsia" w:ascii="华文楷体" w:hAnsi="华文楷体"/>
          <w:lang w:eastAsia="zh-CN"/>
        </w:rPr>
        <w:t>；</w:t>
      </w:r>
    </w:p>
    <w:p>
      <w:pPr>
        <w:rPr>
          <w:rFonts w:hint="eastAsia" w:ascii="华文楷体" w:hAnsi="华文楷体"/>
          <w:lang w:val="en-US" w:eastAsia="zh-CN"/>
        </w:rPr>
      </w:pPr>
      <w:r>
        <w:rPr>
          <w:rFonts w:hint="eastAsia" w:ascii="华文楷体" w:hAnsi="华文楷体"/>
          <w:lang w:val="en-US" w:eastAsia="zh-CN"/>
        </w:rPr>
        <w:t>3. 操作系统：显示同步主机的操作系统：Windows/Linux；</w:t>
      </w:r>
    </w:p>
    <w:p>
      <w:p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版本：显示</w:t>
      </w:r>
      <w:r>
        <w:rPr>
          <w:rFonts w:hint="eastAsia" w:ascii="华文楷体" w:hAnsi="华文楷体"/>
          <w:lang w:val="en-US" w:eastAsia="zh-CN"/>
        </w:rPr>
        <w:t>dto-</w:t>
      </w:r>
      <w:r>
        <w:rPr>
          <w:rFonts w:hint="eastAsia" w:ascii="华文楷体" w:hAnsi="华文楷体" w:eastAsia="华文楷体"/>
        </w:rPr>
        <w:t>syncer的版本号；</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rPr>
        <w:t>修改配置：当存在正在运行的同步规则时不允许修改；</w:t>
      </w:r>
    </w:p>
    <w:p>
      <w:pPr>
        <w:pStyle w:val="24"/>
        <w:numPr>
          <w:ilvl w:val="0"/>
          <w:numId w:val="0"/>
        </w:numPr>
        <w:rPr>
          <w:rFonts w:ascii="华文楷体" w:hAnsi="华文楷体" w:eastAsia="华文楷体"/>
        </w:rPr>
      </w:pPr>
      <w:r>
        <w:rPr>
          <w:rFonts w:hint="eastAsia" w:ascii="华文楷体" w:hAnsi="华文楷体"/>
          <w:lang w:val="en-US" w:eastAsia="zh-CN"/>
        </w:rPr>
        <w:t xml:space="preserve">6.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cstheme="minorBidi"/>
          <w:kern w:val="2"/>
          <w:sz w:val="24"/>
          <w:szCs w:val="24"/>
          <w:lang w:val="en-US" w:eastAsia="zh-CN" w:bidi="ar-SA"/>
        </w:rPr>
        <w:t>删除：当存在与同步主机关联的生产主机或同步规则时不允许删除</w:t>
      </w:r>
      <w:r>
        <w:rPr>
          <w:rFonts w:hint="eastAsia" w:ascii="华文楷体" w:hAnsi="华文楷体" w:cstheme="minorBidi"/>
          <w:kern w:val="2"/>
          <w:sz w:val="24"/>
          <w:szCs w:val="24"/>
          <w:lang w:val="en-US" w:eastAsia="zh-CN" w:bidi="ar-SA"/>
        </w:rPr>
        <w:t>.</w:t>
      </w:r>
    </w:p>
    <w:p>
      <w:pPr>
        <w:pStyle w:val="4"/>
        <w:rPr>
          <w:rFonts w:hint="eastAsia"/>
          <w:lang w:val="en-US" w:eastAsia="zh-CN"/>
        </w:rPr>
      </w:pPr>
      <w:bookmarkStart w:id="58" w:name="_Toc21220"/>
      <w:r>
        <w:rPr>
          <w:rFonts w:hint="eastAsia"/>
          <w:lang w:val="en-US" w:eastAsia="zh-CN"/>
        </w:rPr>
        <w:t>4.7.3 生产主机的主界面说明</w:t>
      </w:r>
      <w:bookmarkEnd w:id="58"/>
    </w:p>
    <w:p>
      <w:pPr>
        <w:rPr>
          <w:rFonts w:hint="eastAsia" w:ascii="华文楷体" w:hAnsi="华文楷体" w:eastAsia="华文楷体"/>
        </w:rPr>
      </w:pPr>
      <w:r>
        <w:rPr>
          <w:rFonts w:hint="eastAsia" w:ascii="华文楷体" w:hAnsi="华文楷体"/>
          <w:lang w:eastAsia="zh-CN"/>
        </w:rPr>
        <w:t>生产主机主界面显示</w:t>
      </w:r>
      <w:r>
        <w:rPr>
          <w:rFonts w:hint="eastAsia" w:ascii="华文楷体" w:hAnsi="华文楷体" w:eastAsia="华文楷体"/>
        </w:rPr>
        <w:t>如下：</w:t>
      </w:r>
    </w:p>
    <w:p>
      <w:pPr>
        <w:pStyle w:val="24"/>
        <w:numPr>
          <w:ilvl w:val="0"/>
          <w:numId w:val="0"/>
        </w:numPr>
        <w:ind w:leftChars="0"/>
        <w:rPr>
          <w:rFonts w:hint="eastAsia" w:ascii="华文楷体" w:hAnsi="华文楷体"/>
          <w:lang w:val="en-US" w:eastAsia="zh-CN"/>
        </w:rPr>
      </w:pPr>
      <w:r>
        <w:drawing>
          <wp:inline distT="0" distB="0" distL="114300" distR="114300">
            <wp:extent cx="5222240" cy="1220470"/>
            <wp:effectExtent l="0" t="0" r="16510" b="17780"/>
            <wp:docPr id="10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6"/>
                    <pic:cNvPicPr>
                      <a:picLocks noChangeAspect="1"/>
                    </pic:cNvPicPr>
                  </pic:nvPicPr>
                  <pic:blipFill>
                    <a:blip r:embed="rId80"/>
                    <a:stretch>
                      <a:fillRect/>
                    </a:stretch>
                  </pic:blipFill>
                  <pic:spPr>
                    <a:xfrm>
                      <a:off x="0" y="0"/>
                      <a:ext cx="5222240" cy="122047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lang w:eastAsia="zh-CN"/>
        </w:rPr>
        <w:t>名称</w:t>
      </w:r>
      <w:r>
        <w:rPr>
          <w:rFonts w:hint="eastAsia" w:ascii="华文楷体" w:hAnsi="华文楷体"/>
          <w:lang w:eastAsia="zh-CN"/>
        </w:rPr>
        <w:t>、同步主机、地址</w:t>
      </w:r>
      <w:r>
        <w:rPr>
          <w:rFonts w:hint="eastAsia" w:ascii="华文楷体" w:hAnsi="华文楷体" w:eastAsia="华文楷体"/>
          <w:lang w:eastAsia="zh-CN"/>
        </w:rPr>
        <w:t>：</w:t>
      </w:r>
      <w:r>
        <w:rPr>
          <w:rFonts w:hint="eastAsia" w:ascii="华文楷体" w:hAnsi="华文楷体"/>
          <w:lang w:eastAsia="zh-CN"/>
        </w:rPr>
        <w:t>显示的</w:t>
      </w:r>
      <w:r>
        <w:rPr>
          <w:rFonts w:hint="eastAsia" w:ascii="华文楷体" w:hAnsi="华文楷体" w:eastAsia="华文楷体"/>
          <w:lang w:eastAsia="zh-CN"/>
        </w:rPr>
        <w:t>生产主机的</w:t>
      </w:r>
      <w:r>
        <w:rPr>
          <w:rFonts w:hint="eastAsia" w:ascii="华文楷体" w:hAnsi="华文楷体"/>
          <w:lang w:eastAsia="zh-CN"/>
        </w:rPr>
        <w:t>配置</w:t>
      </w:r>
      <w:r>
        <w:rPr>
          <w:rFonts w:hint="eastAsia" w:ascii="华文楷体" w:hAnsi="华文楷体" w:eastAsia="华文楷体"/>
          <w:lang w:eastAsia="zh-CN"/>
        </w:rPr>
        <w:t>；</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状态：监控中/非监控/离线</w:t>
      </w:r>
    </w:p>
    <w:p>
      <w:pPr>
        <w:pStyle w:val="24"/>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监控中：i2agent服务开启并且监控启动时的状态；</w:t>
      </w:r>
    </w:p>
    <w:p>
      <w:pPr>
        <w:pStyle w:val="24"/>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非监控：i2agent服务开启并且监控</w:t>
      </w:r>
      <w:r>
        <w:rPr>
          <w:rFonts w:hint="eastAsia" w:ascii="华文楷体" w:hAnsi="华文楷体"/>
          <w:lang w:eastAsia="zh-CN"/>
        </w:rPr>
        <w:t>停止</w:t>
      </w:r>
      <w:r>
        <w:rPr>
          <w:rFonts w:hint="eastAsia" w:ascii="华文楷体" w:hAnsi="华文楷体" w:eastAsia="华文楷体"/>
        </w:rPr>
        <w:t>时的状态；</w:t>
      </w:r>
    </w:p>
    <w:p>
      <w:pPr>
        <w:pStyle w:val="24"/>
        <w:numPr>
          <w:ilvl w:val="0"/>
          <w:numId w:val="0"/>
        </w:num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离线：i2agent服务未开启或者生产主机与控制机网络不通；</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版本：显示</w:t>
      </w:r>
      <w:r>
        <w:rPr>
          <w:rFonts w:hint="eastAsia" w:ascii="华文楷体" w:hAnsi="华文楷体"/>
          <w:lang w:val="en-US" w:eastAsia="zh-CN"/>
        </w:rPr>
        <w:t>dto-</w:t>
      </w:r>
      <w:r>
        <w:rPr>
          <w:rFonts w:hint="eastAsia" w:ascii="华文楷体" w:hAnsi="华文楷体" w:eastAsia="华文楷体"/>
        </w:rPr>
        <w:t>agent的版本号；</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lang w:eastAsia="zh-CN"/>
        </w:rPr>
        <w:t>事件</w:t>
      </w:r>
      <w:r>
        <w:rPr>
          <w:rFonts w:hint="eastAsia" w:ascii="华文楷体" w:hAnsi="华文楷体" w:eastAsia="华文楷体"/>
        </w:rPr>
        <w:t>数：记录</w:t>
      </w:r>
      <w:r>
        <w:rPr>
          <w:rFonts w:hint="eastAsia" w:ascii="华文楷体" w:hAnsi="华文楷体"/>
          <w:lang w:eastAsia="zh-CN"/>
        </w:rPr>
        <w:t>事件数目的是为了表明生产机的捕获模块是否在正常工作</w:t>
      </w:r>
      <w:r>
        <w:rPr>
          <w:rFonts w:hint="eastAsia" w:ascii="华文楷体" w:hAnsi="华文楷体" w:eastAsia="华文楷体"/>
        </w:rPr>
        <w:t>；</w:t>
      </w:r>
    </w:p>
    <w:p>
      <w:pPr>
        <w:pStyle w:val="24"/>
        <w:ind w:left="0" w:leftChars="0" w:firstLine="0" w:firstLineChars="0"/>
        <w:rPr>
          <w:rFonts w:hint="eastAsia" w:ascii="华文楷体" w:hAnsi="华文楷体" w:eastAsia="华文楷体"/>
          <w:lang w:eastAsia="zh-CN"/>
        </w:rPr>
      </w:pPr>
      <w:r>
        <w:rPr>
          <w:rFonts w:hint="eastAsia" w:ascii="华文楷体" w:hAnsi="华文楷体"/>
          <w:lang w:val="en-US" w:eastAsia="zh-CN"/>
        </w:rPr>
        <w:t xml:space="preserve">5.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rPr>
        <w:t>启动监控：手工启动“非监控”状态的生产主机；</w:t>
      </w:r>
    </w:p>
    <w:p>
      <w:pPr>
        <w:pStyle w:val="24"/>
        <w:ind w:left="0" w:leftChars="0" w:firstLine="0" w:firstLineChars="0"/>
        <w:rPr>
          <w:rFonts w:ascii="华文楷体" w:hAnsi="华文楷体" w:eastAsia="华文楷体"/>
        </w:rPr>
      </w:pPr>
      <w:r>
        <w:rPr>
          <w:rFonts w:hint="eastAsia" w:ascii="华文楷体" w:hAnsi="华文楷体"/>
          <w:lang w:val="en-US" w:eastAsia="zh-CN"/>
        </w:rPr>
        <w:t xml:space="preserve">6.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rPr>
        <w:t>停止监控：手工停止“监控中”状态的生产主机；</w:t>
      </w:r>
    </w:p>
    <w:p>
      <w:pPr>
        <w:pStyle w:val="24"/>
        <w:ind w:left="0" w:leftChars="0" w:firstLine="0" w:firstLineChars="0"/>
        <w:rPr>
          <w:rFonts w:ascii="华文楷体" w:hAnsi="华文楷体" w:eastAsia="华文楷体"/>
        </w:rPr>
      </w:pPr>
      <w:r>
        <w:rPr>
          <w:rFonts w:hint="eastAsia" w:ascii="华文楷体" w:hAnsi="华文楷体"/>
          <w:lang w:val="en-US" w:eastAsia="zh-CN"/>
        </w:rPr>
        <w:t xml:space="preserve">7.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rPr>
        <w:t>修改配置：只能在“非监控”状态下进行修改配置；</w:t>
      </w:r>
    </w:p>
    <w:p>
      <w:pPr>
        <w:pStyle w:val="24"/>
        <w:ind w:left="0" w:leftChars="0" w:firstLine="0" w:firstLineChars="0"/>
        <w:rPr>
          <w:rFonts w:hint="eastAsia" w:ascii="华文楷体" w:hAnsi="华文楷体" w:eastAsia="华文楷体"/>
        </w:rPr>
      </w:pPr>
      <w:r>
        <w:rPr>
          <w:rFonts w:hint="eastAsia" w:ascii="华文楷体" w:hAnsi="华文楷体"/>
          <w:lang w:val="en-US" w:eastAsia="zh-CN"/>
        </w:rPr>
        <w:t xml:space="preserve">8. </w:t>
      </w:r>
      <w:r>
        <w:rPr>
          <w:rFonts w:hint="eastAsia" w:ascii="华文楷体" w:hAnsi="华文楷体" w:eastAsia="华文楷体"/>
        </w:rPr>
        <w:t>操作</w:t>
      </w:r>
      <w:r>
        <w:rPr>
          <w:rFonts w:hint="eastAsia" w:ascii="华文楷体" w:hAnsi="华文楷体"/>
          <w:lang w:val="en-US" w:eastAsia="zh-CN"/>
        </w:rPr>
        <w:t>--&gt;</w:t>
      </w:r>
      <w:r>
        <w:rPr>
          <w:rFonts w:hint="eastAsia" w:ascii="华文楷体" w:hAnsi="华文楷体" w:eastAsia="华文楷体"/>
        </w:rPr>
        <w:t>删除：删除</w:t>
      </w:r>
      <w:r>
        <w:rPr>
          <w:rFonts w:hint="eastAsia" w:ascii="华文楷体" w:hAnsi="华文楷体"/>
          <w:lang w:eastAsia="zh-CN"/>
        </w:rPr>
        <w:t>生产</w:t>
      </w:r>
      <w:r>
        <w:rPr>
          <w:rFonts w:hint="eastAsia" w:ascii="华文楷体" w:hAnsi="华文楷体" w:eastAsia="华文楷体"/>
        </w:rPr>
        <w:t>主机。</w:t>
      </w:r>
    </w:p>
    <w:p>
      <w:pPr>
        <w:pStyle w:val="4"/>
      </w:pPr>
      <w:bookmarkStart w:id="59" w:name="_Toc2916"/>
      <w:bookmarkStart w:id="60" w:name="_Toc19178"/>
      <w:bookmarkStart w:id="61" w:name="_Toc16020"/>
      <w:r>
        <w:rPr>
          <w:rFonts w:hint="eastAsia"/>
          <w:lang w:val="en-US" w:eastAsia="zh-CN"/>
        </w:rPr>
        <w:t>4</w:t>
      </w:r>
      <w:r>
        <w:rPr>
          <w:rFonts w:hint="eastAsia"/>
        </w:rPr>
        <w:t>.</w:t>
      </w:r>
      <w:r>
        <w:rPr>
          <w:rFonts w:hint="eastAsia"/>
          <w:lang w:val="en-US" w:eastAsia="zh-CN"/>
        </w:rPr>
        <w:t>7.4</w:t>
      </w:r>
      <w:r>
        <w:rPr>
          <w:rFonts w:hint="eastAsia"/>
        </w:rPr>
        <w:t xml:space="preserve"> 同步规则的主界面</w:t>
      </w:r>
      <w:bookmarkEnd w:id="59"/>
      <w:bookmarkEnd w:id="60"/>
      <w:r>
        <w:rPr>
          <w:rFonts w:hint="eastAsia"/>
          <w:lang w:eastAsia="zh-CN"/>
        </w:rPr>
        <w:t>说明</w:t>
      </w:r>
      <w:bookmarkEnd w:id="61"/>
    </w:p>
    <w:p>
      <w:r>
        <w:rPr>
          <w:rFonts w:hint="eastAsia" w:ascii="华文楷体" w:hAnsi="华文楷体"/>
          <w:lang w:eastAsia="zh-CN"/>
        </w:rPr>
        <w:t>同步规则主界面显示</w:t>
      </w:r>
      <w:r>
        <w:rPr>
          <w:rFonts w:hint="eastAsia" w:ascii="华文楷体" w:hAnsi="华文楷体" w:eastAsia="华文楷体"/>
        </w:rPr>
        <w:t>如下：</w:t>
      </w:r>
    </w:p>
    <w:p>
      <w:r>
        <w:drawing>
          <wp:inline distT="0" distB="0" distL="114300" distR="114300">
            <wp:extent cx="5313045" cy="1918335"/>
            <wp:effectExtent l="0" t="0" r="1905" b="5715"/>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81"/>
                    <a:stretch>
                      <a:fillRect/>
                    </a:stretch>
                  </pic:blipFill>
                  <pic:spPr>
                    <a:xfrm>
                      <a:off x="0" y="0"/>
                      <a:ext cx="5313045" cy="1918335"/>
                    </a:xfrm>
                    <a:prstGeom prst="rect">
                      <a:avLst/>
                    </a:prstGeom>
                    <a:noFill/>
                    <a:ln w="9525">
                      <a:noFill/>
                    </a:ln>
                  </pic:spPr>
                </pic:pic>
              </a:graphicData>
            </a:graphic>
          </wp:inline>
        </w:drawing>
      </w:r>
    </w:p>
    <w:p>
      <w:pPr>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名称</w:t>
      </w:r>
      <w:r>
        <w:rPr>
          <w:rFonts w:hint="eastAsia" w:ascii="华文楷体" w:hAnsi="华文楷体"/>
          <w:lang w:eastAsia="zh-CN"/>
        </w:rPr>
        <w:t>、同步主机</w:t>
      </w:r>
      <w:r>
        <w:rPr>
          <w:rFonts w:hint="eastAsia" w:ascii="华文楷体" w:hAnsi="华文楷体" w:eastAsia="华文楷体"/>
        </w:rPr>
        <w:t>：显示同步规则</w:t>
      </w:r>
      <w:r>
        <w:rPr>
          <w:rFonts w:hint="eastAsia" w:ascii="华文楷体" w:hAnsi="华文楷体"/>
          <w:lang w:eastAsia="zh-CN"/>
        </w:rPr>
        <w:t>的配置；</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启用：1为启用状态；0为不启用状态，该状态下规则不能使用。</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状态：</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文件扫描：规则运行中，正在扫描源端的文件；</w:t>
      </w:r>
    </w:p>
    <w:p>
      <w:pPr>
        <w:rPr>
          <w:rFonts w:hint="eastAsia" w:ascii="华文楷体" w:hAnsi="华文楷体" w:eastAsia="华文楷体"/>
          <w:lang w:eastAsia="zh-CN"/>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）百分比：以百分比显示传输的进度，以字节计算而不是文件数量；</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停止：手动停止规则；</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4</w:t>
      </w:r>
      <w:r>
        <w:rPr>
          <w:rFonts w:hint="eastAsia" w:ascii="华文楷体" w:hAnsi="华文楷体"/>
          <w:lang w:eastAsia="zh-CN"/>
        </w:rPr>
        <w:t>）</w:t>
      </w:r>
      <w:r>
        <w:rPr>
          <w:rFonts w:hint="eastAsia" w:ascii="华文楷体" w:hAnsi="华文楷体" w:eastAsia="华文楷体"/>
        </w:rPr>
        <w:t>完成：传输成功；</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5</w:t>
      </w:r>
      <w:r>
        <w:rPr>
          <w:rFonts w:hint="eastAsia" w:ascii="华文楷体" w:hAnsi="华文楷体"/>
          <w:lang w:eastAsia="zh-CN"/>
        </w:rPr>
        <w:t>）</w:t>
      </w:r>
      <w:r>
        <w:rPr>
          <w:rFonts w:hint="eastAsia" w:ascii="华文楷体" w:hAnsi="华文楷体" w:eastAsia="华文楷体"/>
        </w:rPr>
        <w:t>错误：传输失败</w:t>
      </w:r>
      <w:r>
        <w:rPr>
          <w:rFonts w:hint="eastAsia" w:ascii="华文楷体" w:hAnsi="华文楷体"/>
          <w:lang w:eastAsia="zh-CN"/>
        </w:rPr>
        <w:t>；</w:t>
      </w:r>
    </w:p>
    <w:p>
      <w:pPr>
        <w:rPr>
          <w:rFonts w:hint="eastAsia" w:ascii="华文楷体" w:hAnsi="华文楷体"/>
          <w:lang w:val="en-US" w:eastAsia="zh-CN"/>
        </w:rPr>
      </w:pPr>
      <w:r>
        <w:rPr>
          <w:rFonts w:hint="eastAsia" w:ascii="华文楷体" w:hAnsi="华文楷体"/>
          <w:lang w:val="en-US" w:eastAsia="zh-CN"/>
        </w:rPr>
        <w:t>（6）孤儿文件处理：正在删除孤儿文件；</w:t>
      </w:r>
    </w:p>
    <w:p>
      <w:pPr>
        <w:rPr>
          <w:rFonts w:hint="eastAsia" w:ascii="华文楷体" w:hAnsi="华文楷体"/>
          <w:lang w:val="en-US" w:eastAsia="zh-CN"/>
        </w:rPr>
      </w:pPr>
      <w:r>
        <w:rPr>
          <w:rFonts w:hint="eastAsia" w:ascii="华文楷体" w:hAnsi="华文楷体"/>
          <w:lang w:val="en-US" w:eastAsia="zh-CN"/>
        </w:rPr>
        <w:t>（7）未知：同步主机离线或者连不上导致规则未知状态。</w:t>
      </w:r>
    </w:p>
    <w:p>
      <w:p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相同的文件数：静态文件同步中指：源路径下在之前已经做过同步且当前没有发生变化的文件数；动态文件同步中指：源路径下当前捕获到的所有发生变化的文件所在的目录下的没有变化的文件总数。</w:t>
      </w:r>
    </w:p>
    <w:p>
      <w:pPr>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传输文件数：此次规则运行中成功传输的文件数；</w:t>
      </w:r>
    </w:p>
    <w:p>
      <w:pPr>
        <w:rPr>
          <w:rFonts w:ascii="华文楷体" w:hAnsi="华文楷体" w:eastAsia="华文楷体"/>
        </w:rPr>
      </w:pPr>
      <w:r>
        <w:rPr>
          <w:rFonts w:hint="eastAsia" w:ascii="华文楷体" w:hAnsi="华文楷体"/>
          <w:lang w:val="en-US" w:eastAsia="zh-CN"/>
        </w:rPr>
        <w:t xml:space="preserve">6. </w:t>
      </w:r>
      <w:r>
        <w:rPr>
          <w:rFonts w:hint="eastAsia" w:ascii="华文楷体" w:hAnsi="华文楷体" w:eastAsia="华文楷体"/>
        </w:rPr>
        <w:t>传输失败数：记录可能由于读文件失败、源端文件不断写入等原因导致的传输失败的文件数，此时规则状态为“错误”，点击“传输失败数”中的非零数字可以查看传输失败的文件列表。当传输失败数不为0但规则正在运行状态时是查看不到的。</w:t>
      </w:r>
    </w:p>
    <w:p>
      <w:pPr>
        <w:rPr>
          <w:rFonts w:hint="eastAsia" w:ascii="华文楷体" w:hAnsi="华文楷体" w:eastAsia="华文楷体"/>
        </w:rPr>
      </w:pPr>
      <w:r>
        <w:rPr>
          <w:rFonts w:hint="eastAsia" w:ascii="华文楷体" w:hAnsi="华文楷体"/>
          <w:lang w:val="en-US" w:eastAsia="zh-CN"/>
        </w:rPr>
        <w:t xml:space="preserve">7. </w:t>
      </w:r>
      <w:r>
        <w:rPr>
          <w:rFonts w:hint="eastAsia" w:ascii="华文楷体" w:hAnsi="华文楷体" w:eastAsia="华文楷体"/>
        </w:rPr>
        <w:t>文件总数：静态文件同步中指：源路径下的文件总数； 动态文件同步中指：源路径下当前捕获到的所有发生变化的文件所在的目录下的文件总数。</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8. </w:t>
      </w:r>
      <w:r>
        <w:rPr>
          <w:rFonts w:hint="eastAsia" w:ascii="华文楷体" w:hAnsi="华文楷体" w:eastAsia="华文楷体"/>
          <w:lang w:eastAsia="zh-CN"/>
        </w:rPr>
        <w:t>传输字节数：统计该规则本次传输的字节数，非该规则累积传输数据量。</w:t>
      </w:r>
    </w:p>
    <w:p>
      <w:pPr>
        <w:rPr>
          <w:rFonts w:ascii="华文楷体" w:hAnsi="华文楷体" w:eastAsia="华文楷体"/>
        </w:rPr>
      </w:pPr>
      <w:r>
        <w:rPr>
          <w:rFonts w:hint="eastAsia" w:ascii="华文楷体" w:hAnsi="华文楷体"/>
          <w:lang w:val="en-US" w:eastAsia="zh-CN"/>
        </w:rPr>
        <w:t xml:space="preserve">9.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从头开始：重新开始扫描源路径（静态规则）或变化文件列表（动态规则），</w:t>
      </w:r>
      <w:r>
        <w:rPr>
          <w:rFonts w:hint="eastAsia" w:ascii="华文楷体" w:hAnsi="华文楷体"/>
          <w:lang w:eastAsia="zh-CN"/>
        </w:rPr>
        <w:t>然后</w:t>
      </w:r>
      <w:r>
        <w:rPr>
          <w:rFonts w:hint="eastAsia" w:ascii="华文楷体" w:hAnsi="华文楷体" w:eastAsia="华文楷体"/>
        </w:rPr>
        <w:t>同步</w:t>
      </w:r>
      <w:r>
        <w:rPr>
          <w:rFonts w:hint="eastAsia" w:ascii="华文楷体" w:hAnsi="华文楷体"/>
          <w:lang w:eastAsia="zh-CN"/>
        </w:rPr>
        <w:t>变化了的</w:t>
      </w:r>
      <w:r>
        <w:rPr>
          <w:rFonts w:hint="eastAsia" w:ascii="华文楷体" w:hAnsi="华文楷体" w:eastAsia="华文楷体"/>
        </w:rPr>
        <w:t>文件；</w:t>
      </w:r>
    </w:p>
    <w:p>
      <w:pPr>
        <w:rPr>
          <w:rFonts w:ascii="华文楷体" w:hAnsi="华文楷体" w:eastAsia="华文楷体"/>
        </w:rPr>
      </w:pPr>
      <w:r>
        <w:rPr>
          <w:rFonts w:hint="eastAsia" w:ascii="华文楷体" w:hAnsi="华文楷体"/>
          <w:lang w:val="en-US" w:eastAsia="zh-CN"/>
        </w:rPr>
        <w:t xml:space="preserve">10.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继续同步：针对已经扫描完成但传输中断的规则，点击“继续同步”可以接着上次传输中断的地方开始传输文件，不需要再次做扫描操作；</w:t>
      </w:r>
      <w:r>
        <w:rPr>
          <w:rFonts w:hint="eastAsia" w:ascii="华文楷体" w:hAnsi="华文楷体"/>
          <w:lang w:eastAsia="zh-CN"/>
        </w:rPr>
        <w:t>但扫描未完成时中断的规则，即使点“继续同步”也会重新开始扫描，相当于“从头开始”。</w:t>
      </w:r>
    </w:p>
    <w:p>
      <w:pPr>
        <w:rPr>
          <w:rFonts w:ascii="华文楷体" w:hAnsi="华文楷体" w:eastAsia="华文楷体"/>
        </w:rPr>
      </w:pPr>
      <w:r>
        <w:rPr>
          <w:rFonts w:hint="eastAsia" w:ascii="华文楷体" w:hAnsi="华文楷体"/>
          <w:lang w:val="en-US" w:eastAsia="zh-CN"/>
        </w:rPr>
        <w:t xml:space="preserve">11.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停止规则：手动停止正在运行中的规则；</w:t>
      </w:r>
    </w:p>
    <w:p>
      <w:pPr>
        <w:rPr>
          <w:rFonts w:ascii="华文楷体" w:hAnsi="华文楷体" w:eastAsia="华文楷体"/>
        </w:rPr>
      </w:pPr>
      <w:r>
        <w:rPr>
          <w:rFonts w:hint="eastAsia" w:ascii="华文楷体" w:hAnsi="华文楷体"/>
          <w:lang w:val="en-US" w:eastAsia="zh-CN"/>
        </w:rPr>
        <w:t xml:space="preserve">12.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查看孤儿文件：记录的是孤儿文件处理方式为“确认后删除”的孤儿文件，在此可以选择是否删除；</w:t>
      </w:r>
    </w:p>
    <w:p>
      <w:pPr>
        <w:rPr>
          <w:rFonts w:ascii="华文楷体" w:hAnsi="华文楷体" w:eastAsia="华文楷体"/>
        </w:rPr>
      </w:pPr>
      <w:r>
        <w:rPr>
          <w:rFonts w:hint="eastAsia" w:ascii="华文楷体" w:hAnsi="华文楷体"/>
          <w:lang w:val="en-US" w:eastAsia="zh-CN"/>
        </w:rPr>
        <w:t xml:space="preserve">13.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查看流量图：可以查看实时流量图/日流量图/月流量图。</w:t>
      </w:r>
    </w:p>
    <w:p>
      <w:pPr>
        <w:rPr>
          <w:rFonts w:ascii="华文楷体" w:hAnsi="华文楷体" w:eastAsia="华文楷体"/>
        </w:rPr>
      </w:pPr>
      <w:r>
        <w:rPr>
          <w:rFonts w:hint="eastAsia" w:ascii="华文楷体" w:hAnsi="华文楷体"/>
          <w:lang w:val="en-US" w:eastAsia="zh-CN"/>
        </w:rPr>
        <w:t xml:space="preserve">14.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修改配置：修改同步规则配置</w:t>
      </w:r>
      <w:r>
        <w:rPr>
          <w:rFonts w:hint="eastAsia" w:ascii="华文楷体" w:hAnsi="华文楷体"/>
          <w:lang w:eastAsia="zh-CN"/>
        </w:rPr>
        <w:t>，</w:t>
      </w:r>
      <w:r>
        <w:rPr>
          <w:rFonts w:hint="eastAsia" w:ascii="华文楷体" w:hAnsi="华文楷体" w:eastAsia="华文楷体"/>
        </w:rPr>
        <w:t>规则正在运行时不允许做修改；</w:t>
      </w:r>
    </w:p>
    <w:p>
      <w:pPr>
        <w:rPr>
          <w:rFonts w:hint="eastAsia"/>
          <w:lang w:eastAsia="zh-CN"/>
        </w:rPr>
      </w:pPr>
      <w:r>
        <w:rPr>
          <w:rFonts w:hint="eastAsia" w:ascii="华文楷体" w:hAnsi="华文楷体"/>
          <w:lang w:val="en-US" w:eastAsia="zh-CN"/>
        </w:rPr>
        <w:t xml:space="preserve">15.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删除：删除</w:t>
      </w:r>
      <w:r>
        <w:rPr>
          <w:rFonts w:hint="eastAsia" w:ascii="华文楷体" w:hAnsi="华文楷体"/>
          <w:lang w:eastAsia="zh-CN"/>
        </w:rPr>
        <w:t>该</w:t>
      </w:r>
      <w:r>
        <w:rPr>
          <w:rFonts w:hint="eastAsia" w:ascii="华文楷体" w:hAnsi="华文楷体" w:eastAsia="华文楷体"/>
        </w:rPr>
        <w:t>规则</w:t>
      </w:r>
      <w:r>
        <w:rPr>
          <w:rFonts w:hint="eastAsia" w:ascii="华文楷体" w:hAnsi="华文楷体"/>
          <w:lang w:eastAsia="zh-CN"/>
        </w:rPr>
        <w:t>，</w:t>
      </w:r>
      <w:r>
        <w:rPr>
          <w:rFonts w:hint="eastAsia" w:ascii="华文楷体" w:hAnsi="华文楷体" w:eastAsia="华文楷体"/>
        </w:rPr>
        <w:t>正在运行的规则不允许删除</w:t>
      </w:r>
      <w:r>
        <w:rPr>
          <w:rFonts w:hint="eastAsia" w:ascii="华文楷体" w:hAnsi="华文楷体"/>
          <w:lang w:eastAsia="zh-CN"/>
        </w:rPr>
        <w:t>。</w:t>
      </w:r>
    </w:p>
    <w:p>
      <w:pPr>
        <w:pStyle w:val="4"/>
      </w:pPr>
      <w:bookmarkStart w:id="62" w:name="_Toc28378"/>
      <w:r>
        <w:rPr>
          <w:rFonts w:hint="eastAsia"/>
          <w:lang w:val="en-US" w:eastAsia="zh-CN"/>
        </w:rPr>
        <w:t>4</w:t>
      </w:r>
      <w:r>
        <w:rPr>
          <w:rFonts w:hint="eastAsia"/>
        </w:rPr>
        <w:t>.</w:t>
      </w:r>
      <w:r>
        <w:rPr>
          <w:rFonts w:hint="eastAsia"/>
          <w:lang w:val="en-US" w:eastAsia="zh-CN"/>
        </w:rPr>
        <w:t xml:space="preserve">7.5 </w:t>
      </w:r>
      <w:r>
        <w:rPr>
          <w:rFonts w:hint="eastAsia"/>
        </w:rPr>
        <w:t>恢复规则</w:t>
      </w:r>
      <w:r>
        <w:rPr>
          <w:rFonts w:hint="eastAsia"/>
          <w:lang w:eastAsia="zh-CN"/>
        </w:rPr>
        <w:t>的主界面说明</w:t>
      </w:r>
      <w:bookmarkEnd w:id="62"/>
    </w:p>
    <w:p>
      <w:r>
        <w:rPr>
          <w:rFonts w:hint="eastAsia" w:ascii="华文楷体" w:hAnsi="华文楷体"/>
          <w:lang w:eastAsia="zh-CN"/>
        </w:rPr>
        <w:t>恢复规则主界面显示</w:t>
      </w:r>
      <w:r>
        <w:rPr>
          <w:rFonts w:hint="eastAsia" w:ascii="华文楷体" w:hAnsi="华文楷体" w:eastAsia="华文楷体"/>
        </w:rPr>
        <w:t>如下：</w:t>
      </w:r>
    </w:p>
    <w:p>
      <w:pPr>
        <w:pStyle w:val="24"/>
        <w:numPr>
          <w:ilvl w:val="0"/>
          <w:numId w:val="0"/>
        </w:numPr>
        <w:ind w:leftChars="0"/>
        <w:rPr>
          <w:rFonts w:hint="eastAsia" w:ascii="华文楷体" w:hAnsi="华文楷体"/>
          <w:lang w:val="en-US" w:eastAsia="zh-CN"/>
        </w:rPr>
      </w:pPr>
      <w:r>
        <w:drawing>
          <wp:inline distT="0" distB="0" distL="114300" distR="114300">
            <wp:extent cx="5312410" cy="880745"/>
            <wp:effectExtent l="0" t="0" r="2540" b="14605"/>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82"/>
                    <a:stretch>
                      <a:fillRect/>
                    </a:stretch>
                  </pic:blipFill>
                  <pic:spPr>
                    <a:xfrm>
                      <a:off x="0" y="0"/>
                      <a:ext cx="5312410" cy="880745"/>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名称</w:t>
      </w:r>
      <w:r>
        <w:rPr>
          <w:rFonts w:hint="eastAsia" w:ascii="华文楷体" w:hAnsi="华文楷体"/>
          <w:lang w:eastAsia="zh-CN"/>
        </w:rPr>
        <w:t>、同步主机</w:t>
      </w:r>
      <w:r>
        <w:rPr>
          <w:rFonts w:hint="eastAsia" w:ascii="华文楷体" w:hAnsi="华文楷体" w:eastAsia="华文楷体"/>
        </w:rPr>
        <w:t>：显示恢复规则</w:t>
      </w:r>
      <w:r>
        <w:rPr>
          <w:rFonts w:hint="eastAsia" w:ascii="华文楷体" w:hAnsi="华文楷体"/>
          <w:lang w:eastAsia="zh-CN"/>
        </w:rPr>
        <w:t>的配置；</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启用：1为启用状态；0为不启用状态，该状态下规则不能使用。</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状态：</w:t>
      </w:r>
    </w:p>
    <w:p>
      <w:pPr>
        <w:pStyle w:val="24"/>
        <w:numPr>
          <w:ilvl w:val="0"/>
          <w:numId w:val="0"/>
        </w:num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文件扫描：规则运行中，正在扫描源端的文件；</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）百分比：以百分比显示传输的进度，以字节计算而不是文件数量；</w:t>
      </w:r>
    </w:p>
    <w:p>
      <w:pPr>
        <w:pStyle w:val="24"/>
        <w:numPr>
          <w:ilvl w:val="0"/>
          <w:numId w:val="0"/>
        </w:numPr>
        <w:rPr>
          <w:rFonts w:ascii="华文楷体" w:hAnsi="华文楷体" w:eastAsia="华文楷体"/>
        </w:rPr>
      </w:pPr>
      <w:r>
        <w:rPr>
          <w:rFonts w:hint="eastAsia" w:ascii="华文楷体" w:hAnsi="华文楷体"/>
          <w:lang w:val="en-US" w:eastAsia="zh-CN"/>
        </w:rPr>
        <w:t>（3）</w:t>
      </w:r>
      <w:r>
        <w:rPr>
          <w:rFonts w:hint="eastAsia" w:ascii="华文楷体" w:hAnsi="华文楷体" w:eastAsia="华文楷体"/>
        </w:rPr>
        <w:t>停止：手动停止规则；</w:t>
      </w:r>
    </w:p>
    <w:p>
      <w:pPr>
        <w:pStyle w:val="24"/>
        <w:numPr>
          <w:ilvl w:val="0"/>
          <w:numId w:val="0"/>
        </w:numPr>
        <w:rPr>
          <w:rFonts w:hint="eastAsia" w:ascii="华文楷体" w:hAnsi="华文楷体" w:eastAsia="华文楷体"/>
        </w:rPr>
      </w:pPr>
      <w:r>
        <w:rPr>
          <w:rFonts w:hint="eastAsia" w:ascii="华文楷体" w:hAnsi="华文楷体"/>
          <w:lang w:val="en-US" w:eastAsia="zh-CN"/>
        </w:rPr>
        <w:t>（4）</w:t>
      </w:r>
      <w:r>
        <w:rPr>
          <w:rFonts w:hint="eastAsia" w:ascii="华文楷体" w:hAnsi="华文楷体" w:eastAsia="华文楷体"/>
        </w:rPr>
        <w:t>完成：传输</w:t>
      </w:r>
      <w:r>
        <w:rPr>
          <w:rFonts w:hint="eastAsia" w:ascii="华文楷体" w:hAnsi="华文楷体"/>
          <w:lang w:eastAsia="zh-CN"/>
        </w:rPr>
        <w:t>完成</w:t>
      </w:r>
      <w:r>
        <w:rPr>
          <w:rFonts w:hint="eastAsia" w:ascii="华文楷体" w:hAnsi="华文楷体" w:eastAsia="华文楷体"/>
        </w:rPr>
        <w:t>；</w:t>
      </w:r>
    </w:p>
    <w:p>
      <w:pPr>
        <w:pStyle w:val="24"/>
        <w:numPr>
          <w:ilvl w:val="0"/>
          <w:numId w:val="0"/>
        </w:numPr>
        <w:rPr>
          <w:rFonts w:hint="eastAsia" w:ascii="华文楷体" w:hAnsi="华文楷体" w:eastAsia="华文楷体"/>
          <w:lang w:eastAsia="zh-CN"/>
        </w:rPr>
      </w:pPr>
      <w:r>
        <w:rPr>
          <w:rFonts w:hint="eastAsia" w:ascii="华文楷体" w:hAnsi="华文楷体"/>
          <w:lang w:eastAsia="zh-CN"/>
        </w:rPr>
        <w:t>（</w:t>
      </w:r>
      <w:r>
        <w:rPr>
          <w:rFonts w:hint="eastAsia" w:ascii="华文楷体" w:hAnsi="华文楷体"/>
          <w:lang w:val="en-US" w:eastAsia="zh-CN"/>
        </w:rPr>
        <w:t>5</w:t>
      </w:r>
      <w:r>
        <w:rPr>
          <w:rFonts w:hint="eastAsia" w:ascii="华文楷体" w:hAnsi="华文楷体"/>
          <w:lang w:eastAsia="zh-CN"/>
        </w:rPr>
        <w:t>）未知：</w:t>
      </w:r>
      <w:r>
        <w:rPr>
          <w:rFonts w:hint="eastAsia" w:ascii="华文楷体" w:hAnsi="华文楷体"/>
          <w:lang w:val="en-US" w:eastAsia="zh-CN"/>
        </w:rPr>
        <w:t>同步主机离线或者连不上导致规则未知状态。</w:t>
      </w:r>
    </w:p>
    <w:p>
      <w:pPr>
        <w:pStyle w:val="24"/>
        <w:numPr>
          <w:ilvl w:val="0"/>
          <w:numId w:val="0"/>
        </w:num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相同的文件数：源路径下之前已经传输过且当前没有发生变化的</w:t>
      </w:r>
      <w:r>
        <w:rPr>
          <w:rFonts w:hint="eastAsia" w:ascii="华文楷体" w:hAnsi="华文楷体"/>
          <w:lang w:eastAsia="zh-CN"/>
        </w:rPr>
        <w:t>文件</w:t>
      </w:r>
      <w:r>
        <w:rPr>
          <w:rFonts w:hint="eastAsia" w:ascii="华文楷体" w:hAnsi="华文楷体" w:eastAsia="华文楷体"/>
        </w:rPr>
        <w:t>数；</w:t>
      </w:r>
    </w:p>
    <w:p>
      <w:pPr>
        <w:pStyle w:val="24"/>
        <w:numPr>
          <w:ilvl w:val="0"/>
          <w:numId w:val="0"/>
        </w:numPr>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传输文件数：此次规则运行中成功传输的文件数；</w:t>
      </w:r>
    </w:p>
    <w:p>
      <w:pPr>
        <w:pStyle w:val="24"/>
        <w:ind w:left="0" w:leftChars="0" w:firstLine="0" w:firstLineChars="0"/>
        <w:rPr>
          <w:rFonts w:ascii="华文楷体" w:hAnsi="华文楷体" w:eastAsia="华文楷体"/>
        </w:rPr>
      </w:pPr>
      <w:r>
        <w:rPr>
          <w:rFonts w:hint="eastAsia" w:ascii="华文楷体" w:hAnsi="华文楷体"/>
          <w:lang w:val="en-US" w:eastAsia="zh-CN"/>
        </w:rPr>
        <w:t xml:space="preserve">6. </w:t>
      </w:r>
      <w:r>
        <w:rPr>
          <w:rFonts w:hint="eastAsia" w:ascii="华文楷体" w:hAnsi="华文楷体" w:eastAsia="华文楷体"/>
        </w:rPr>
        <w:t>传输失败数：记录可能由于读文件失败等原因导致的传输失败的文件数，此时规则状态为“错误”，点击“传输失败数”中的非零数字可以查看传输失败的文件列表。当传输失败数不为0但规则正在运行状态时是查看不到的。</w:t>
      </w:r>
    </w:p>
    <w:p>
      <w:pPr>
        <w:pStyle w:val="24"/>
        <w:numPr>
          <w:ilvl w:val="0"/>
          <w:numId w:val="0"/>
        </w:numPr>
        <w:rPr>
          <w:rFonts w:ascii="华文楷体" w:hAnsi="华文楷体" w:eastAsia="华文楷体"/>
        </w:rPr>
      </w:pPr>
      <w:r>
        <w:rPr>
          <w:rFonts w:hint="eastAsia" w:ascii="华文楷体" w:hAnsi="华文楷体"/>
          <w:lang w:val="en-US" w:eastAsia="zh-CN"/>
        </w:rPr>
        <w:t xml:space="preserve">7. </w:t>
      </w:r>
      <w:r>
        <w:rPr>
          <w:rFonts w:hint="eastAsia" w:ascii="华文楷体" w:hAnsi="华文楷体" w:eastAsia="华文楷体"/>
        </w:rPr>
        <w:t>文件总数：源路径下的文件总数</w:t>
      </w:r>
      <w:r>
        <w:rPr>
          <w:rFonts w:hint="eastAsia" w:ascii="华文楷体" w:hAnsi="华文楷体"/>
          <w:lang w:eastAsia="zh-CN"/>
        </w:rPr>
        <w:t>；</w:t>
      </w:r>
    </w:p>
    <w:p>
      <w:pPr>
        <w:pStyle w:val="24"/>
        <w:numPr>
          <w:ilvl w:val="0"/>
          <w:numId w:val="0"/>
        </w:numPr>
        <w:rPr>
          <w:rFonts w:ascii="华文楷体" w:hAnsi="华文楷体" w:eastAsia="华文楷体"/>
        </w:rPr>
      </w:pPr>
      <w:r>
        <w:rPr>
          <w:rFonts w:hint="eastAsia" w:ascii="华文楷体" w:hAnsi="华文楷体"/>
          <w:lang w:val="en-US" w:eastAsia="zh-CN"/>
        </w:rPr>
        <w:t xml:space="preserve">8.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从头开始：重新开始扫描规则中的源路径，</w:t>
      </w:r>
      <w:r>
        <w:rPr>
          <w:rFonts w:hint="eastAsia" w:ascii="华文楷体" w:hAnsi="华文楷体"/>
          <w:lang w:eastAsia="zh-CN"/>
        </w:rPr>
        <w:t>恢复</w:t>
      </w:r>
      <w:r>
        <w:rPr>
          <w:rFonts w:hint="eastAsia" w:ascii="华文楷体" w:hAnsi="华文楷体" w:eastAsia="华文楷体"/>
        </w:rPr>
        <w:t>文件到目标端路径；</w:t>
      </w:r>
    </w:p>
    <w:p>
      <w:pPr>
        <w:pStyle w:val="24"/>
        <w:numPr>
          <w:ilvl w:val="0"/>
          <w:numId w:val="0"/>
        </w:numPr>
        <w:rPr>
          <w:rFonts w:ascii="华文楷体" w:hAnsi="华文楷体" w:eastAsia="华文楷体"/>
        </w:rPr>
      </w:pPr>
      <w:r>
        <w:rPr>
          <w:rFonts w:hint="eastAsia" w:ascii="华文楷体" w:hAnsi="华文楷体"/>
          <w:lang w:val="en-US" w:eastAsia="zh-CN"/>
        </w:rPr>
        <w:t xml:space="preserve">9.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暂停：</w:t>
      </w:r>
      <w:r>
        <w:rPr>
          <w:rFonts w:hint="eastAsia" w:ascii="华文楷体" w:hAnsi="华文楷体"/>
          <w:lang w:eastAsia="zh-CN"/>
        </w:rPr>
        <w:t>手动</w:t>
      </w:r>
      <w:r>
        <w:rPr>
          <w:rFonts w:hint="eastAsia" w:ascii="华文楷体" w:hAnsi="华文楷体" w:eastAsia="华文楷体"/>
        </w:rPr>
        <w:t>暂停正在运行中的规则；</w:t>
      </w:r>
    </w:p>
    <w:p>
      <w:pPr>
        <w:pStyle w:val="24"/>
        <w:numPr>
          <w:ilvl w:val="0"/>
          <w:numId w:val="0"/>
        </w:numPr>
        <w:rPr>
          <w:rFonts w:ascii="华文楷体" w:hAnsi="华文楷体" w:eastAsia="华文楷体"/>
        </w:rPr>
      </w:pPr>
      <w:r>
        <w:rPr>
          <w:rFonts w:hint="eastAsia" w:ascii="华文楷体" w:hAnsi="华文楷体"/>
          <w:lang w:val="en-US" w:eastAsia="zh-CN"/>
        </w:rPr>
        <w:t xml:space="preserve">10.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修改配置：修改同步规则的配置</w:t>
      </w:r>
      <w:r>
        <w:rPr>
          <w:rFonts w:hint="eastAsia" w:ascii="华文楷体" w:hAnsi="华文楷体"/>
          <w:lang w:eastAsia="zh-CN"/>
        </w:rPr>
        <w:t>，</w:t>
      </w:r>
      <w:r>
        <w:rPr>
          <w:rFonts w:hint="eastAsia" w:ascii="华文楷体" w:hAnsi="华文楷体" w:eastAsia="华文楷体"/>
        </w:rPr>
        <w:t>规则正在运行时不允许做修改；</w:t>
      </w:r>
    </w:p>
    <w:p>
      <w:pPr>
        <w:rPr>
          <w:rFonts w:hint="eastAsia"/>
          <w:lang w:val="en-US" w:eastAsia="zh-CN"/>
        </w:rPr>
      </w:pPr>
      <w:r>
        <w:rPr>
          <w:rFonts w:hint="eastAsia" w:ascii="华文楷体" w:hAnsi="华文楷体"/>
          <w:lang w:val="en-US" w:eastAsia="zh-CN"/>
        </w:rPr>
        <w:t xml:space="preserve">11.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删除：删除规则</w:t>
      </w:r>
      <w:r>
        <w:rPr>
          <w:rFonts w:hint="eastAsia" w:ascii="华文楷体" w:hAnsi="华文楷体"/>
          <w:lang w:eastAsia="zh-CN"/>
        </w:rPr>
        <w:t>，</w:t>
      </w:r>
      <w:r>
        <w:rPr>
          <w:rFonts w:hint="eastAsia" w:ascii="华文楷体" w:hAnsi="华文楷体" w:eastAsia="华文楷体"/>
        </w:rPr>
        <w:t>正在运行的规则不允许删除</w:t>
      </w:r>
      <w:r>
        <w:rPr>
          <w:rFonts w:hint="eastAsia" w:ascii="华文楷体" w:hAnsi="华文楷体"/>
          <w:lang w:eastAsia="zh-CN"/>
        </w:rPr>
        <w:t>。</w:t>
      </w:r>
    </w:p>
    <w:p>
      <w:pPr>
        <w:pStyle w:val="4"/>
      </w:pPr>
      <w:bookmarkStart w:id="63" w:name="_Toc26874"/>
      <w:r>
        <w:rPr>
          <w:rFonts w:hint="eastAsia"/>
          <w:lang w:val="en-US" w:eastAsia="zh-CN"/>
        </w:rPr>
        <w:t>4.7.6 比较与同步规则的主界面说明</w:t>
      </w:r>
      <w:bookmarkEnd w:id="63"/>
    </w:p>
    <w:p>
      <w:r>
        <w:rPr>
          <w:rFonts w:hint="eastAsia" w:ascii="华文楷体" w:hAnsi="华文楷体"/>
          <w:lang w:eastAsia="zh-CN"/>
        </w:rPr>
        <w:t>比较规则主界面显示</w:t>
      </w:r>
      <w:r>
        <w:rPr>
          <w:rFonts w:hint="eastAsia" w:ascii="华文楷体" w:hAnsi="华文楷体" w:eastAsia="华文楷体"/>
        </w:rPr>
        <w:t>如下：</w:t>
      </w:r>
    </w:p>
    <w:p>
      <w:pPr>
        <w:rPr>
          <w:rFonts w:hint="eastAsia"/>
          <w:lang w:eastAsia="zh-CN"/>
        </w:rPr>
      </w:pPr>
      <w:r>
        <w:drawing>
          <wp:inline distT="0" distB="0" distL="114300" distR="114300">
            <wp:extent cx="5197475" cy="1283970"/>
            <wp:effectExtent l="0" t="0" r="3175" b="11430"/>
            <wp:docPr id="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1"/>
                    <pic:cNvPicPr>
                      <a:picLocks noChangeAspect="1"/>
                    </pic:cNvPicPr>
                  </pic:nvPicPr>
                  <pic:blipFill>
                    <a:blip r:embed="rId83"/>
                    <a:stretch>
                      <a:fillRect/>
                    </a:stretch>
                  </pic:blipFill>
                  <pic:spPr>
                    <a:xfrm>
                      <a:off x="0" y="0"/>
                      <a:ext cx="5197475" cy="1283970"/>
                    </a:xfrm>
                    <a:prstGeom prst="rect">
                      <a:avLst/>
                    </a:prstGeom>
                    <a:noFill/>
                    <a:ln w="9525">
                      <a:noFill/>
                    </a:ln>
                  </pic:spPr>
                </pic:pic>
              </a:graphicData>
            </a:graphic>
          </wp:inline>
        </w:drawing>
      </w:r>
    </w:p>
    <w:p>
      <w:pPr>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名称</w:t>
      </w:r>
      <w:r>
        <w:rPr>
          <w:rFonts w:hint="eastAsia" w:ascii="华文楷体" w:hAnsi="华文楷体"/>
          <w:lang w:eastAsia="zh-CN"/>
        </w:rPr>
        <w:t>、同步主机</w:t>
      </w:r>
      <w:r>
        <w:rPr>
          <w:rFonts w:hint="eastAsia" w:ascii="华文楷体" w:hAnsi="华文楷体" w:eastAsia="华文楷体"/>
        </w:rPr>
        <w:t>：显示同步规则</w:t>
      </w:r>
      <w:r>
        <w:rPr>
          <w:rFonts w:hint="eastAsia" w:ascii="华文楷体" w:hAnsi="华文楷体"/>
          <w:lang w:eastAsia="zh-CN"/>
        </w:rPr>
        <w:t>的配置；</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启用：1为启用状态；0为不启用状态，该状态下规则不能使用。</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状态：</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文件扫描：规则运行中，正在扫描源端的文件；</w:t>
      </w:r>
    </w:p>
    <w:p>
      <w:pPr>
        <w:rPr>
          <w:rFonts w:hint="eastAsia" w:ascii="华文楷体" w:hAnsi="华文楷体" w:eastAsia="华文楷体"/>
          <w:lang w:val="en-US" w:eastAsia="zh-CN"/>
        </w:rPr>
      </w:pPr>
      <w:r>
        <w:rPr>
          <w:rFonts w:hint="eastAsia" w:ascii="华文楷体" w:hAnsi="华文楷体"/>
          <w:lang w:val="en-US" w:eastAsia="zh-CN"/>
        </w:rPr>
        <w:t>（2）正在比较：比较源路径和目标路径下的文件；</w:t>
      </w:r>
    </w:p>
    <w:p>
      <w:pPr>
        <w:rPr>
          <w:rFonts w:hint="eastAsia" w:ascii="华文楷体" w:hAnsi="华文楷体" w:eastAsia="华文楷体"/>
        </w:rPr>
      </w:pPr>
      <w:r>
        <w:rPr>
          <w:rFonts w:hint="eastAsia" w:ascii="华文楷体" w:hAnsi="华文楷体"/>
          <w:lang w:eastAsia="zh-CN"/>
        </w:rPr>
        <w:t>（</w:t>
      </w:r>
      <w:r>
        <w:rPr>
          <w:rFonts w:hint="eastAsia" w:ascii="华文楷体" w:hAnsi="华文楷体"/>
          <w:lang w:val="en-US" w:eastAsia="zh-CN"/>
        </w:rPr>
        <w:t>3</w:t>
      </w:r>
      <w:r>
        <w:rPr>
          <w:rFonts w:hint="eastAsia" w:ascii="华文楷体" w:hAnsi="华文楷体"/>
          <w:lang w:eastAsia="zh-CN"/>
        </w:rPr>
        <w:t>）</w:t>
      </w:r>
      <w:r>
        <w:rPr>
          <w:rFonts w:hint="eastAsia" w:ascii="华文楷体" w:hAnsi="华文楷体" w:eastAsia="华文楷体"/>
        </w:rPr>
        <w:t>停止：手动停止规则；</w:t>
      </w:r>
    </w:p>
    <w:p>
      <w:pPr>
        <w:rPr>
          <w:rFonts w:hint="eastAsia" w:ascii="华文楷体" w:hAnsi="华文楷体"/>
          <w:lang w:eastAsia="zh-CN"/>
        </w:rPr>
      </w:pPr>
      <w:r>
        <w:rPr>
          <w:rFonts w:hint="eastAsia" w:ascii="华文楷体" w:hAnsi="华文楷体"/>
          <w:lang w:eastAsia="zh-CN"/>
        </w:rPr>
        <w:t>（</w:t>
      </w:r>
      <w:r>
        <w:rPr>
          <w:rFonts w:hint="eastAsia" w:ascii="华文楷体" w:hAnsi="华文楷体"/>
          <w:lang w:val="en-US" w:eastAsia="zh-CN"/>
        </w:rPr>
        <w:t>4</w:t>
      </w:r>
      <w:r>
        <w:rPr>
          <w:rFonts w:hint="eastAsia" w:ascii="华文楷体" w:hAnsi="华文楷体"/>
          <w:lang w:eastAsia="zh-CN"/>
        </w:rPr>
        <w:t>）</w:t>
      </w:r>
      <w:r>
        <w:rPr>
          <w:rFonts w:hint="eastAsia" w:ascii="华文楷体" w:hAnsi="华文楷体" w:eastAsia="华文楷体"/>
        </w:rPr>
        <w:t>完成：</w:t>
      </w:r>
      <w:r>
        <w:rPr>
          <w:rFonts w:hint="eastAsia" w:ascii="华文楷体" w:hAnsi="华文楷体"/>
          <w:lang w:eastAsia="zh-CN"/>
        </w:rPr>
        <w:t>比较或比较同步完成；</w:t>
      </w:r>
    </w:p>
    <w:p>
      <w:pPr>
        <w:rPr>
          <w:rFonts w:hint="eastAsia" w:ascii="华文楷体" w:hAnsi="华文楷体"/>
          <w:lang w:val="en-US" w:eastAsia="zh-CN"/>
        </w:rPr>
      </w:pPr>
      <w:r>
        <w:rPr>
          <w:rFonts w:hint="eastAsia" w:ascii="华文楷体" w:hAnsi="华文楷体"/>
          <w:lang w:val="en-US" w:eastAsia="zh-CN"/>
        </w:rPr>
        <w:t>（5）错误：有文件传输失败；</w:t>
      </w:r>
    </w:p>
    <w:p>
      <w:pPr>
        <w:rPr>
          <w:rFonts w:hint="eastAsia" w:ascii="华文楷体" w:hAnsi="华文楷体"/>
          <w:lang w:val="en-US" w:eastAsia="zh-CN"/>
        </w:rPr>
      </w:pPr>
      <w:r>
        <w:rPr>
          <w:rFonts w:hint="eastAsia" w:ascii="华文楷体" w:hAnsi="华文楷体"/>
          <w:lang w:val="en-US" w:eastAsia="zh-CN"/>
        </w:rPr>
        <w:t>（6）未知：同步主机离线或者连不上导致规则未知状态。</w:t>
      </w:r>
    </w:p>
    <w:p>
      <w:p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相同的文件数：</w:t>
      </w:r>
      <w:r>
        <w:rPr>
          <w:rFonts w:hint="eastAsia" w:ascii="华文楷体" w:hAnsi="华文楷体"/>
          <w:lang w:eastAsia="zh-CN"/>
        </w:rPr>
        <w:t>源路径和目标路径下相同的文件数量；</w:t>
      </w:r>
    </w:p>
    <w:p>
      <w:pPr>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lang w:eastAsia="zh-CN"/>
        </w:rPr>
        <w:t>不同文件数</w:t>
      </w:r>
      <w:r>
        <w:rPr>
          <w:rFonts w:hint="eastAsia" w:ascii="华文楷体" w:hAnsi="华文楷体" w:eastAsia="华文楷体"/>
        </w:rPr>
        <w:t>：</w:t>
      </w:r>
      <w:r>
        <w:rPr>
          <w:rFonts w:hint="eastAsia" w:ascii="华文楷体" w:hAnsi="华文楷体"/>
          <w:lang w:eastAsia="zh-CN"/>
        </w:rPr>
        <w:t>源路径和目标路径下都存在但不相同的文件数量</w:t>
      </w:r>
      <w:r>
        <w:rPr>
          <w:rFonts w:hint="eastAsia" w:ascii="华文楷体" w:hAnsi="华文楷体" w:eastAsia="华文楷体"/>
        </w:rPr>
        <w:t>；</w:t>
      </w:r>
    </w:p>
    <w:p>
      <w:pPr>
        <w:rPr>
          <w:rFonts w:ascii="华文楷体" w:hAnsi="华文楷体" w:eastAsia="华文楷体"/>
        </w:rPr>
      </w:pPr>
      <w:r>
        <w:rPr>
          <w:rFonts w:hint="eastAsia" w:ascii="华文楷体" w:hAnsi="华文楷体"/>
          <w:lang w:val="en-US" w:eastAsia="zh-CN"/>
        </w:rPr>
        <w:t xml:space="preserve">6. </w:t>
      </w:r>
      <w:r>
        <w:rPr>
          <w:rFonts w:hint="eastAsia" w:ascii="华文楷体" w:hAnsi="华文楷体"/>
          <w:lang w:eastAsia="zh-CN"/>
        </w:rPr>
        <w:t>缺失文件</w:t>
      </w:r>
      <w:r>
        <w:rPr>
          <w:rFonts w:hint="eastAsia" w:ascii="华文楷体" w:hAnsi="华文楷体" w:eastAsia="华文楷体"/>
        </w:rPr>
        <w:t>数：</w:t>
      </w:r>
      <w:r>
        <w:rPr>
          <w:rFonts w:hint="eastAsia" w:ascii="华文楷体" w:hAnsi="华文楷体"/>
          <w:lang w:eastAsia="zh-CN"/>
        </w:rPr>
        <w:t>源路径下有而目标路径下没有的文件数量；</w:t>
      </w:r>
    </w:p>
    <w:p>
      <w:pPr>
        <w:rPr>
          <w:rFonts w:hint="eastAsia" w:ascii="华文楷体" w:hAnsi="华文楷体" w:eastAsia="华文楷体"/>
        </w:rPr>
      </w:pPr>
      <w:r>
        <w:rPr>
          <w:rFonts w:hint="eastAsia" w:ascii="华文楷体" w:hAnsi="华文楷体"/>
          <w:lang w:val="en-US" w:eastAsia="zh-CN"/>
        </w:rPr>
        <w:t xml:space="preserve">7. </w:t>
      </w:r>
      <w:r>
        <w:rPr>
          <w:rFonts w:hint="eastAsia" w:ascii="华文楷体" w:hAnsi="华文楷体" w:eastAsia="华文楷体"/>
        </w:rPr>
        <w:t>文件总数：</w:t>
      </w:r>
      <w:r>
        <w:rPr>
          <w:rFonts w:hint="eastAsia" w:ascii="华文楷体" w:hAnsi="华文楷体"/>
          <w:lang w:eastAsia="zh-CN"/>
        </w:rPr>
        <w:t>源路径下本次扫描到的</w:t>
      </w:r>
      <w:r>
        <w:rPr>
          <w:rFonts w:hint="eastAsia" w:ascii="华文楷体" w:hAnsi="华文楷体" w:eastAsia="华文楷体"/>
        </w:rPr>
        <w:t>文件总数</w:t>
      </w:r>
      <w:r>
        <w:rPr>
          <w:rFonts w:hint="eastAsia" w:ascii="华文楷体" w:hAnsi="华文楷体"/>
          <w:lang w:eastAsia="zh-CN"/>
        </w:rPr>
        <w:t>；</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8. </w:t>
      </w:r>
      <w:r>
        <w:rPr>
          <w:rFonts w:hint="eastAsia" w:ascii="华文楷体" w:hAnsi="华文楷体" w:eastAsia="华文楷体"/>
          <w:lang w:eastAsia="zh-CN"/>
        </w:rPr>
        <w:t>传输</w:t>
      </w:r>
      <w:r>
        <w:rPr>
          <w:rFonts w:hint="eastAsia" w:ascii="华文楷体" w:hAnsi="华文楷体"/>
          <w:lang w:eastAsia="zh-CN"/>
        </w:rPr>
        <w:t>文件</w:t>
      </w:r>
      <w:r>
        <w:rPr>
          <w:rFonts w:hint="eastAsia" w:ascii="华文楷体" w:hAnsi="华文楷体" w:eastAsia="华文楷体"/>
          <w:lang w:eastAsia="zh-CN"/>
        </w:rPr>
        <w:t>数：统计该规则本次</w:t>
      </w:r>
      <w:r>
        <w:rPr>
          <w:rFonts w:hint="eastAsia" w:ascii="华文楷体" w:hAnsi="华文楷体"/>
          <w:lang w:eastAsia="zh-CN"/>
        </w:rPr>
        <w:t>运行</w:t>
      </w:r>
      <w:r>
        <w:rPr>
          <w:rFonts w:hint="eastAsia" w:ascii="华文楷体" w:hAnsi="华文楷体" w:eastAsia="华文楷体"/>
          <w:lang w:eastAsia="zh-CN"/>
        </w:rPr>
        <w:t>传输的</w:t>
      </w:r>
      <w:r>
        <w:rPr>
          <w:rFonts w:hint="eastAsia" w:ascii="华文楷体" w:hAnsi="华文楷体"/>
          <w:lang w:eastAsia="zh-CN"/>
        </w:rPr>
        <w:t>文件数量；</w:t>
      </w:r>
    </w:p>
    <w:p>
      <w:pPr>
        <w:rPr>
          <w:rFonts w:ascii="华文楷体" w:hAnsi="华文楷体" w:eastAsia="华文楷体"/>
        </w:rPr>
      </w:pPr>
      <w:r>
        <w:rPr>
          <w:rFonts w:hint="eastAsia" w:ascii="华文楷体" w:hAnsi="华文楷体"/>
          <w:lang w:val="en-US" w:eastAsia="zh-CN"/>
        </w:rPr>
        <w:t xml:space="preserve">9.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从头开始：重新开始扫描源路径</w:t>
      </w:r>
      <w:r>
        <w:rPr>
          <w:rFonts w:hint="eastAsia" w:ascii="华文楷体" w:hAnsi="华文楷体"/>
          <w:lang w:eastAsia="zh-CN"/>
        </w:rPr>
        <w:t>和目标路径</w:t>
      </w:r>
      <w:r>
        <w:rPr>
          <w:rFonts w:hint="eastAsia" w:ascii="华文楷体" w:hAnsi="华文楷体" w:eastAsia="华文楷体"/>
        </w:rPr>
        <w:t>；</w:t>
      </w:r>
    </w:p>
    <w:p>
      <w:pPr>
        <w:rPr>
          <w:rFonts w:ascii="华文楷体" w:hAnsi="华文楷体" w:eastAsia="华文楷体"/>
        </w:rPr>
      </w:pPr>
      <w:r>
        <w:rPr>
          <w:rFonts w:hint="eastAsia" w:ascii="华文楷体" w:hAnsi="华文楷体"/>
          <w:lang w:val="en-US" w:eastAsia="zh-CN"/>
        </w:rPr>
        <w:t xml:space="preserve">10. </w:t>
      </w:r>
      <w:r>
        <w:rPr>
          <w:rFonts w:hint="eastAsia" w:ascii="华文楷体" w:hAnsi="华文楷体"/>
          <w:lang w:eastAsia="zh-CN"/>
        </w:rPr>
        <w:t>操作</w:t>
      </w:r>
      <w:r>
        <w:rPr>
          <w:rFonts w:hint="eastAsia" w:ascii="华文楷体" w:hAnsi="华文楷体"/>
          <w:lang w:val="en-US" w:eastAsia="zh-CN"/>
        </w:rPr>
        <w:t>--&gt;暂停</w:t>
      </w:r>
      <w:r>
        <w:rPr>
          <w:rFonts w:hint="eastAsia" w:ascii="华文楷体" w:hAnsi="华文楷体" w:eastAsia="华文楷体"/>
        </w:rPr>
        <w:t>：手动停止正在运行中的规则；</w:t>
      </w:r>
    </w:p>
    <w:p>
      <w:pPr>
        <w:rPr>
          <w:rFonts w:hint="eastAsia" w:ascii="华文楷体" w:hAnsi="华文楷体" w:eastAsia="华文楷体"/>
        </w:rPr>
      </w:pPr>
      <w:r>
        <w:rPr>
          <w:rFonts w:hint="eastAsia" w:ascii="华文楷体" w:hAnsi="华文楷体"/>
          <w:lang w:val="en-US" w:eastAsia="zh-CN"/>
        </w:rPr>
        <w:t xml:space="preserve">11.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查看</w:t>
      </w:r>
      <w:r>
        <w:rPr>
          <w:rFonts w:hint="eastAsia" w:ascii="华文楷体" w:hAnsi="华文楷体"/>
          <w:lang w:eastAsia="zh-CN"/>
        </w:rPr>
        <w:t>比较结果</w:t>
      </w:r>
      <w:r>
        <w:rPr>
          <w:rFonts w:hint="eastAsia" w:ascii="华文楷体" w:hAnsi="华文楷体" w:eastAsia="华文楷体"/>
        </w:rPr>
        <w:t>：</w:t>
      </w:r>
      <w:r>
        <w:rPr>
          <w:rFonts w:hint="eastAsia" w:ascii="华文楷体" w:hAnsi="华文楷体"/>
          <w:lang w:eastAsia="zh-CN"/>
        </w:rPr>
        <w:t>查看比较结果的详细信息：</w:t>
      </w:r>
    </w:p>
    <w:p>
      <w:pPr>
        <w:rPr>
          <w:rFonts w:hint="eastAsia" w:eastAsia="华文楷体"/>
          <w:lang w:val="en-US" w:eastAsia="zh-CN"/>
        </w:rPr>
      </w:pPr>
      <w:r>
        <w:rPr>
          <w:rFonts w:hint="eastAsia"/>
          <w:lang w:val="en-US" w:eastAsia="zh-CN"/>
        </w:rPr>
        <w:t>（1）比较结果列表：</w:t>
      </w:r>
    </w:p>
    <w:p>
      <w:pPr>
        <w:ind w:left="480" w:hanging="480" w:hangingChars="200"/>
        <w:jc w:val="left"/>
      </w:pPr>
      <w:r>
        <w:drawing>
          <wp:inline distT="0" distB="0" distL="114300" distR="114300">
            <wp:extent cx="5217160" cy="2279650"/>
            <wp:effectExtent l="0" t="0" r="2540" b="635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84"/>
                    <a:stretch>
                      <a:fillRect/>
                    </a:stretch>
                  </pic:blipFill>
                  <pic:spPr>
                    <a:xfrm>
                      <a:off x="0" y="0"/>
                      <a:ext cx="5217160" cy="2279650"/>
                    </a:xfrm>
                    <a:prstGeom prst="rect">
                      <a:avLst/>
                    </a:prstGeom>
                    <a:noFill/>
                    <a:ln w="9525">
                      <a:noFill/>
                    </a:ln>
                  </pic:spPr>
                </pic:pic>
              </a:graphicData>
            </a:graphic>
          </wp:inline>
        </w:drawing>
      </w:r>
    </w:p>
    <w:p>
      <w:pPr>
        <w:rPr>
          <w:rFonts w:hint="eastAsia" w:ascii="华文楷体" w:hAnsi="华文楷体"/>
          <w:lang w:val="en-US" w:eastAsia="zh-CN"/>
        </w:rPr>
      </w:pPr>
      <w:r>
        <w:rPr>
          <w:rFonts w:hint="eastAsia" w:ascii="华文楷体" w:hAnsi="华文楷体"/>
          <w:lang w:val="en-US" w:eastAsia="zh-CN"/>
        </w:rPr>
        <w:t>（2）比较结果列表--&gt;操作--&gt; 查看比较结果：比较结果列表中最近的一条的</w:t>
      </w:r>
    </w:p>
    <w:p>
      <w:pPr>
        <w:rPr>
          <w:rFonts w:hint="eastAsia" w:ascii="华文楷体" w:hAnsi="华文楷体"/>
          <w:lang w:val="en-US" w:eastAsia="zh-CN"/>
        </w:rPr>
      </w:pPr>
      <w:r>
        <w:rPr>
          <w:rFonts w:hint="eastAsia" w:ascii="华文楷体" w:hAnsi="华文楷体"/>
          <w:lang w:val="en-US" w:eastAsia="zh-CN"/>
        </w:rPr>
        <w:t>比较结果概览中，当有不同文件和缺失文件时，可以点击其后对应的“查看详</w:t>
      </w:r>
    </w:p>
    <w:p>
      <w:pPr>
        <w:rPr>
          <w:rFonts w:hint="eastAsia" w:ascii="华文楷体" w:hAnsi="华文楷体"/>
          <w:lang w:val="en-US" w:eastAsia="zh-CN"/>
        </w:rPr>
      </w:pPr>
      <w:r>
        <w:rPr>
          <w:rFonts w:hint="eastAsia" w:ascii="华文楷体" w:hAnsi="华文楷体"/>
          <w:lang w:val="en-US" w:eastAsia="zh-CN"/>
        </w:rPr>
        <w:t>情”查看具体文件：</w:t>
      </w:r>
    </w:p>
    <w:p>
      <w:r>
        <w:drawing>
          <wp:inline distT="0" distB="0" distL="114300" distR="114300">
            <wp:extent cx="4587875" cy="6568440"/>
            <wp:effectExtent l="0" t="0" r="3175" b="3810"/>
            <wp:docPr id="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2"/>
                    <pic:cNvPicPr>
                      <a:picLocks noChangeAspect="1"/>
                    </pic:cNvPicPr>
                  </pic:nvPicPr>
                  <pic:blipFill>
                    <a:blip r:embed="rId85"/>
                    <a:stretch>
                      <a:fillRect/>
                    </a:stretch>
                  </pic:blipFill>
                  <pic:spPr>
                    <a:xfrm>
                      <a:off x="0" y="0"/>
                      <a:ext cx="4587875" cy="6568440"/>
                    </a:xfrm>
                    <a:prstGeom prst="rect">
                      <a:avLst/>
                    </a:prstGeom>
                    <a:noFill/>
                    <a:ln w="9525">
                      <a:noFill/>
                    </a:ln>
                  </pic:spPr>
                </pic:pic>
              </a:graphicData>
            </a:graphic>
          </wp:inline>
        </w:drawing>
      </w:r>
    </w:p>
    <w:p>
      <w:r>
        <w:drawing>
          <wp:inline distT="0" distB="0" distL="114300" distR="114300">
            <wp:extent cx="4613275" cy="2052320"/>
            <wp:effectExtent l="0" t="0" r="15875" b="5080"/>
            <wp:docPr id="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5"/>
                    <pic:cNvPicPr>
                      <a:picLocks noChangeAspect="1"/>
                    </pic:cNvPicPr>
                  </pic:nvPicPr>
                  <pic:blipFill>
                    <a:blip r:embed="rId86"/>
                    <a:stretch>
                      <a:fillRect/>
                    </a:stretch>
                  </pic:blipFill>
                  <pic:spPr>
                    <a:xfrm>
                      <a:off x="0" y="0"/>
                      <a:ext cx="4613275" cy="2052320"/>
                    </a:xfrm>
                    <a:prstGeom prst="rect">
                      <a:avLst/>
                    </a:prstGeom>
                    <a:noFill/>
                    <a:ln w="9525">
                      <a:noFill/>
                    </a:ln>
                  </pic:spPr>
                </pic:pic>
              </a:graphicData>
            </a:graphic>
          </wp:inline>
        </w:drawing>
      </w:r>
    </w:p>
    <w:p>
      <w:pPr>
        <w:rPr>
          <w:rFonts w:hint="eastAsia"/>
          <w:lang w:val="en-US" w:eastAsia="zh-CN"/>
        </w:rPr>
      </w:pPr>
      <w:r>
        <w:drawing>
          <wp:inline distT="0" distB="0" distL="114300" distR="114300">
            <wp:extent cx="4618355" cy="2035810"/>
            <wp:effectExtent l="0" t="0" r="10795" b="2540"/>
            <wp:docPr id="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4"/>
                    <pic:cNvPicPr>
                      <a:picLocks noChangeAspect="1"/>
                    </pic:cNvPicPr>
                  </pic:nvPicPr>
                  <pic:blipFill>
                    <a:blip r:embed="rId87"/>
                    <a:stretch>
                      <a:fillRect/>
                    </a:stretch>
                  </pic:blipFill>
                  <pic:spPr>
                    <a:xfrm>
                      <a:off x="0" y="0"/>
                      <a:ext cx="4618355" cy="2035810"/>
                    </a:xfrm>
                    <a:prstGeom prst="rect">
                      <a:avLst/>
                    </a:prstGeom>
                    <a:noFill/>
                    <a:ln w="9525">
                      <a:noFill/>
                    </a:ln>
                  </pic:spPr>
                </pic:pic>
              </a:graphicData>
            </a:graphic>
          </wp:inline>
        </w:drawing>
      </w:r>
    </w:p>
    <w:p>
      <w:pPr>
        <w:rPr>
          <w:rFonts w:ascii="华文楷体" w:hAnsi="华文楷体" w:eastAsia="华文楷体"/>
        </w:rPr>
      </w:pPr>
      <w:r>
        <w:rPr>
          <w:rFonts w:hint="eastAsia" w:ascii="华文楷体" w:hAnsi="华文楷体"/>
          <w:lang w:val="en-US" w:eastAsia="zh-CN"/>
        </w:rPr>
        <w:t xml:space="preserve">12.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查看流量图：可以查看实时流量图/日流量图/月流量图</w:t>
      </w:r>
      <w:r>
        <w:rPr>
          <w:rFonts w:hint="eastAsia" w:ascii="华文楷体" w:hAnsi="华文楷体"/>
          <w:lang w:eastAsia="zh-CN"/>
        </w:rPr>
        <w:t>；</w:t>
      </w:r>
    </w:p>
    <w:p>
      <w:pPr>
        <w:rPr>
          <w:rFonts w:ascii="华文楷体" w:hAnsi="华文楷体" w:eastAsia="华文楷体"/>
        </w:rPr>
      </w:pPr>
      <w:r>
        <w:rPr>
          <w:rFonts w:hint="eastAsia" w:ascii="华文楷体" w:hAnsi="华文楷体"/>
          <w:lang w:val="en-US" w:eastAsia="zh-CN"/>
        </w:rPr>
        <w:t xml:space="preserve">13.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修改配置：修改</w:t>
      </w:r>
      <w:r>
        <w:rPr>
          <w:rFonts w:hint="eastAsia" w:ascii="华文楷体" w:hAnsi="华文楷体"/>
          <w:lang w:eastAsia="zh-CN"/>
        </w:rPr>
        <w:t>比较</w:t>
      </w:r>
      <w:r>
        <w:rPr>
          <w:rFonts w:hint="eastAsia" w:ascii="华文楷体" w:hAnsi="华文楷体" w:eastAsia="华文楷体"/>
        </w:rPr>
        <w:t>规则配置</w:t>
      </w:r>
      <w:r>
        <w:rPr>
          <w:rFonts w:hint="eastAsia" w:ascii="华文楷体" w:hAnsi="华文楷体"/>
          <w:lang w:eastAsia="zh-CN"/>
        </w:rPr>
        <w:t>，</w:t>
      </w:r>
      <w:r>
        <w:rPr>
          <w:rFonts w:hint="eastAsia" w:ascii="华文楷体" w:hAnsi="华文楷体" w:eastAsia="华文楷体"/>
        </w:rPr>
        <w:t>规则正在运行时不允许做修改；</w:t>
      </w:r>
    </w:p>
    <w:p>
      <w:pPr>
        <w:rPr>
          <w:rFonts w:hint="eastAsia" w:ascii="华文楷体" w:hAnsi="华文楷体"/>
          <w:lang w:val="en-US" w:eastAsia="zh-CN"/>
        </w:rPr>
      </w:pPr>
      <w:r>
        <w:rPr>
          <w:rFonts w:hint="eastAsia" w:ascii="华文楷体" w:hAnsi="华文楷体"/>
          <w:lang w:val="en-US" w:eastAsia="zh-CN"/>
        </w:rPr>
        <w:t xml:space="preserve">14. </w:t>
      </w:r>
      <w:r>
        <w:rPr>
          <w:rFonts w:hint="eastAsia" w:ascii="华文楷体" w:hAnsi="华文楷体"/>
          <w:lang w:eastAsia="zh-CN"/>
        </w:rPr>
        <w:t>操作</w:t>
      </w:r>
      <w:r>
        <w:rPr>
          <w:rFonts w:hint="eastAsia" w:ascii="华文楷体" w:hAnsi="华文楷体"/>
          <w:lang w:val="en-US" w:eastAsia="zh-CN"/>
        </w:rPr>
        <w:t>--&gt;</w:t>
      </w:r>
      <w:r>
        <w:rPr>
          <w:rFonts w:hint="eastAsia" w:ascii="华文楷体" w:hAnsi="华文楷体" w:eastAsia="华文楷体"/>
        </w:rPr>
        <w:t>删除：删除</w:t>
      </w:r>
      <w:r>
        <w:rPr>
          <w:rFonts w:hint="eastAsia" w:ascii="华文楷体" w:hAnsi="华文楷体"/>
          <w:lang w:eastAsia="zh-CN"/>
        </w:rPr>
        <w:t>该</w:t>
      </w:r>
      <w:r>
        <w:rPr>
          <w:rFonts w:hint="eastAsia" w:ascii="华文楷体" w:hAnsi="华文楷体" w:eastAsia="华文楷体"/>
        </w:rPr>
        <w:t>规则</w:t>
      </w:r>
      <w:r>
        <w:rPr>
          <w:rFonts w:hint="eastAsia" w:ascii="华文楷体" w:hAnsi="华文楷体"/>
          <w:lang w:eastAsia="zh-CN"/>
        </w:rPr>
        <w:t>，</w:t>
      </w:r>
      <w:r>
        <w:rPr>
          <w:rFonts w:hint="eastAsia" w:ascii="华文楷体" w:hAnsi="华文楷体" w:eastAsia="华文楷体"/>
        </w:rPr>
        <w:t>正在运行的规则不允许删除</w:t>
      </w:r>
      <w:r>
        <w:rPr>
          <w:rFonts w:hint="eastAsia" w:ascii="华文楷体" w:hAnsi="华文楷体"/>
          <w:lang w:eastAsia="zh-CN"/>
        </w:rPr>
        <w:t>。</w:t>
      </w:r>
    </w:p>
    <w:p>
      <w:pPr>
        <w:pStyle w:val="2"/>
        <w:jc w:val="center"/>
        <w:rPr>
          <w:rFonts w:hint="eastAsia"/>
          <w:lang w:eastAsia="zh-CN"/>
        </w:rPr>
      </w:pPr>
      <w:bookmarkStart w:id="64" w:name="_Toc27378"/>
      <w:r>
        <w:rPr>
          <w:rFonts w:hint="eastAsia"/>
          <w:lang w:eastAsia="zh-CN"/>
        </w:rPr>
        <w:t>第</w:t>
      </w:r>
      <w:r>
        <w:rPr>
          <w:rFonts w:hint="eastAsia"/>
          <w:lang w:val="en-US" w:eastAsia="zh-CN"/>
        </w:rPr>
        <w:t>5</w:t>
      </w:r>
      <w:r>
        <w:rPr>
          <w:rFonts w:hint="eastAsia"/>
          <w:lang w:eastAsia="zh-CN"/>
        </w:rPr>
        <w:t>章</w:t>
      </w:r>
      <w:r>
        <w:rPr>
          <w:rFonts w:hint="eastAsia"/>
          <w:lang w:val="en-US" w:eastAsia="zh-CN"/>
        </w:rPr>
        <w:t xml:space="preserve"> 系统管理</w:t>
      </w:r>
      <w:bookmarkEnd w:id="64"/>
    </w:p>
    <w:p>
      <w:pPr>
        <w:pStyle w:val="3"/>
        <w:keepNext w:val="0"/>
        <w:keepLines w:val="0"/>
        <w:spacing w:before="0" w:after="0"/>
      </w:pPr>
      <w:bookmarkStart w:id="65" w:name="_Toc16293"/>
      <w:bookmarkStart w:id="66" w:name="_Toc15332"/>
      <w:bookmarkStart w:id="67" w:name="_Toc8305"/>
      <w:r>
        <w:rPr>
          <w:rFonts w:hint="eastAsia"/>
          <w:lang w:val="en-US" w:eastAsia="zh-CN"/>
        </w:rPr>
        <w:t>5.1</w:t>
      </w:r>
      <w:r>
        <w:rPr>
          <w:rFonts w:hint="eastAsia"/>
        </w:rPr>
        <w:t>软件管理</w:t>
      </w:r>
      <w:bookmarkEnd w:id="65"/>
      <w:bookmarkEnd w:id="66"/>
      <w:bookmarkEnd w:id="67"/>
    </w:p>
    <w:p>
      <w:pPr>
        <w:pStyle w:val="24"/>
        <w:numPr>
          <w:ilvl w:val="0"/>
          <w:numId w:val="0"/>
        </w:numPr>
        <w:ind w:leftChars="0"/>
      </w:pPr>
      <w:r>
        <w:drawing>
          <wp:inline distT="0" distB="0" distL="114300" distR="114300">
            <wp:extent cx="5225415" cy="3255010"/>
            <wp:effectExtent l="0" t="0" r="13335" b="2540"/>
            <wp:docPr id="1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0"/>
                    <pic:cNvPicPr>
                      <a:picLocks noChangeAspect="1"/>
                    </pic:cNvPicPr>
                  </pic:nvPicPr>
                  <pic:blipFill>
                    <a:blip r:embed="rId88"/>
                    <a:stretch>
                      <a:fillRect/>
                    </a:stretch>
                  </pic:blipFill>
                  <pic:spPr>
                    <a:xfrm>
                      <a:off x="0" y="0"/>
                      <a:ext cx="5225415" cy="3255010"/>
                    </a:xfrm>
                    <a:prstGeom prst="rect">
                      <a:avLst/>
                    </a:prstGeom>
                    <a:noFill/>
                    <a:ln w="9525">
                      <a:noFill/>
                    </a:ln>
                  </pic:spPr>
                </pic:pic>
              </a:graphicData>
            </a:graphic>
          </wp:inline>
        </w:drawing>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1. </w:t>
      </w:r>
      <w:r>
        <w:rPr>
          <w:rFonts w:hint="eastAsia" w:ascii="华文楷体" w:hAnsi="华文楷体" w:eastAsia="华文楷体"/>
        </w:rPr>
        <w:t>显示控制机</w:t>
      </w:r>
      <w:r>
        <w:rPr>
          <w:rFonts w:hint="eastAsia" w:ascii="华文楷体" w:hAnsi="华文楷体" w:eastAsia="华文楷体"/>
          <w:lang w:eastAsia="zh-CN"/>
        </w:rPr>
        <w:t>软件</w:t>
      </w:r>
      <w:r>
        <w:rPr>
          <w:rFonts w:hint="eastAsia" w:ascii="华文楷体" w:hAnsi="华文楷体" w:eastAsia="华文楷体"/>
        </w:rPr>
        <w:t>版本</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2. </w:t>
      </w:r>
      <w:r>
        <w:rPr>
          <w:rFonts w:hint="eastAsia" w:ascii="华文楷体" w:hAnsi="华文楷体" w:eastAsia="华文楷体"/>
        </w:rPr>
        <w:t>显示软件许可信息：取决于license</w:t>
      </w:r>
      <w:r>
        <w:rPr>
          <w:rFonts w:hint="eastAsia" w:ascii="华文楷体" w:hAnsi="华文楷体" w:eastAsia="华文楷体"/>
          <w:lang w:val="en-US" w:eastAsia="zh-CN"/>
        </w:rPr>
        <w:t xml:space="preserve"> </w:t>
      </w:r>
      <w:r>
        <w:rPr>
          <w:rFonts w:hint="eastAsia" w:ascii="华文楷体" w:hAnsi="华文楷体" w:eastAsia="华文楷体"/>
          <w:lang w:eastAsia="zh-CN"/>
        </w:rPr>
        <w:t>：</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1</w:t>
      </w:r>
      <w:r>
        <w:rPr>
          <w:rFonts w:hint="eastAsia" w:ascii="华文楷体" w:hAnsi="华文楷体"/>
          <w:lang w:eastAsia="zh-CN"/>
        </w:rPr>
        <w:t>）</w:t>
      </w:r>
      <w:r>
        <w:rPr>
          <w:rFonts w:hint="eastAsia" w:ascii="华文楷体" w:hAnsi="华文楷体" w:eastAsia="华文楷体"/>
        </w:rPr>
        <w:t xml:space="preserve">许可类型：试用版只支持离线更新；正式版支持离线更新和在线更新； </w:t>
      </w:r>
    </w:p>
    <w:p>
      <w:pPr>
        <w:rPr>
          <w:rFonts w:ascii="华文楷体" w:hAnsi="华文楷体" w:eastAsia="华文楷体"/>
        </w:rPr>
      </w:pPr>
      <w:r>
        <w:rPr>
          <w:rFonts w:hint="eastAsia" w:ascii="华文楷体" w:hAnsi="华文楷体"/>
          <w:lang w:eastAsia="zh-CN"/>
        </w:rPr>
        <w:t>（</w:t>
      </w:r>
      <w:r>
        <w:rPr>
          <w:rFonts w:hint="eastAsia" w:ascii="华文楷体" w:hAnsi="华文楷体"/>
          <w:lang w:val="en-US" w:eastAsia="zh-CN"/>
        </w:rPr>
        <w:t>2</w:t>
      </w:r>
      <w:r>
        <w:rPr>
          <w:rFonts w:hint="eastAsia" w:ascii="华文楷体" w:hAnsi="华文楷体"/>
          <w:lang w:eastAsia="zh-CN"/>
        </w:rPr>
        <w:t>）</w:t>
      </w:r>
      <w:r>
        <w:rPr>
          <w:rFonts w:hint="eastAsia" w:ascii="华文楷体" w:hAnsi="华文楷体" w:eastAsia="华文楷体"/>
        </w:rPr>
        <w:t>已用传输量：计算所有通过dto传输的数据量</w:t>
      </w:r>
      <w:r>
        <w:rPr>
          <w:rFonts w:hint="eastAsia" w:ascii="华文楷体" w:hAnsi="华文楷体" w:eastAsia="华文楷体"/>
          <w:lang w:eastAsia="zh-CN"/>
        </w:rPr>
        <w:t>，在规则运行完成后统计</w:t>
      </w:r>
      <w:r>
        <w:rPr>
          <w:rFonts w:hint="eastAsia" w:ascii="华文楷体" w:hAnsi="华文楷体" w:eastAsia="华文楷体"/>
        </w:rPr>
        <w:t>；</w:t>
      </w:r>
    </w:p>
    <w:p>
      <w:pPr>
        <w:rPr>
          <w:rFonts w:ascii="华文楷体" w:hAnsi="华文楷体" w:eastAsia="华文楷体"/>
          <w:color w:val="FF0000"/>
        </w:rPr>
      </w:pPr>
      <w:r>
        <w:rPr>
          <w:rFonts w:hint="eastAsia" w:ascii="华文楷体" w:hAnsi="华文楷体" w:eastAsia="华文楷体"/>
        </w:rPr>
        <w:t xml:space="preserve"> </w:t>
      </w:r>
      <w:r>
        <w:rPr>
          <w:rFonts w:hint="eastAsia" w:ascii="华文楷体" w:hAnsi="华文楷体"/>
          <w:lang w:val="en-US" w:eastAsia="zh-CN"/>
        </w:rPr>
        <w:t xml:space="preserve"> </w:t>
      </w:r>
      <w:r>
        <w:rPr>
          <w:rFonts w:hint="eastAsia" w:ascii="华文楷体" w:hAnsi="华文楷体" w:eastAsia="华文楷体"/>
          <w:b/>
          <w:bCs/>
          <w:color w:val="FF0000"/>
        </w:rPr>
        <w:t>注：超过维保期或许可传输量后需获取license更新后使用。</w:t>
      </w:r>
    </w:p>
    <w:p>
      <w:pPr>
        <w:pStyle w:val="24"/>
        <w:numPr>
          <w:ilvl w:val="0"/>
          <w:numId w:val="0"/>
        </w:numPr>
        <w:ind w:leftChars="0"/>
        <w:rPr>
          <w:rFonts w:ascii="华文楷体" w:hAnsi="华文楷体" w:eastAsia="华文楷体"/>
        </w:rPr>
      </w:pPr>
      <w:r>
        <w:rPr>
          <w:rFonts w:hint="eastAsia" w:ascii="华文楷体" w:hAnsi="华文楷体"/>
          <w:lang w:val="en-US" w:eastAsia="zh-CN"/>
        </w:rPr>
        <w:t xml:space="preserve">3. </w:t>
      </w:r>
      <w:r>
        <w:rPr>
          <w:rFonts w:hint="eastAsia" w:ascii="华文楷体" w:hAnsi="华文楷体" w:eastAsia="华文楷体"/>
        </w:rPr>
        <w:t>离线更新：输入license来更新。试用版和正式版均可使用离线更新；</w:t>
      </w:r>
    </w:p>
    <w:p>
      <w:pPr>
        <w:numPr>
          <w:ilvl w:val="0"/>
          <w:numId w:val="0"/>
        </w:numPr>
        <w:ind w:leftChars="0"/>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在线更新：只能用于正式版的更新；</w:t>
      </w:r>
    </w:p>
    <w:p>
      <w:pPr>
        <w:numPr>
          <w:ilvl w:val="0"/>
          <w:numId w:val="0"/>
        </w:numPr>
        <w:ind w:leftChars="0"/>
        <w:rPr>
          <w:rFonts w:ascii="华文楷体" w:hAnsi="华文楷体" w:eastAsia="华文楷体"/>
        </w:rPr>
      </w:pPr>
      <w:r>
        <w:rPr>
          <w:rFonts w:hint="eastAsia" w:ascii="华文楷体" w:hAnsi="华文楷体"/>
          <w:lang w:val="en-US" w:eastAsia="zh-CN"/>
        </w:rPr>
        <w:t xml:space="preserve">5. </w:t>
      </w:r>
      <w:r>
        <w:rPr>
          <w:rFonts w:hint="eastAsia" w:ascii="华文楷体" w:hAnsi="华文楷体" w:eastAsia="华文楷体"/>
        </w:rPr>
        <w:t>获取识别码：将识别码发给您的销售代表，以获取正式的软件许可。</w:t>
      </w:r>
    </w:p>
    <w:p>
      <w:pPr>
        <w:pStyle w:val="3"/>
        <w:keepNext w:val="0"/>
        <w:keepLines w:val="0"/>
        <w:spacing w:before="0" w:after="0"/>
      </w:pPr>
      <w:bookmarkStart w:id="68" w:name="_Toc1599"/>
      <w:bookmarkStart w:id="69" w:name="_Toc3470"/>
      <w:bookmarkStart w:id="70" w:name="_Toc26735"/>
      <w:r>
        <w:rPr>
          <w:rFonts w:hint="eastAsia"/>
          <w:lang w:val="en-US" w:eastAsia="zh-CN"/>
        </w:rPr>
        <w:t>5.2</w:t>
      </w:r>
      <w:r>
        <w:rPr>
          <w:rFonts w:hint="eastAsia"/>
        </w:rPr>
        <w:t>日志</w:t>
      </w:r>
      <w:bookmarkEnd w:id="68"/>
      <w:bookmarkEnd w:id="69"/>
      <w:bookmarkEnd w:id="70"/>
    </w:p>
    <w:p>
      <w:pPr>
        <w:ind w:firstLine="480" w:firstLineChars="200"/>
      </w:pPr>
      <w:r>
        <w:rPr>
          <w:rFonts w:hint="eastAsia" w:ascii="华文楷体" w:hAnsi="华文楷体" w:eastAsia="华文楷体"/>
        </w:rPr>
        <w:t>日志显示操作的时间、用户、类型、内容、结果。在页面底部可以设置每页显示记录的条数。</w:t>
      </w:r>
      <w:r>
        <w:drawing>
          <wp:inline distT="0" distB="0" distL="114300" distR="114300">
            <wp:extent cx="5268595" cy="3907155"/>
            <wp:effectExtent l="0" t="0" r="8255" b="1714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89"/>
                    <a:stretch>
                      <a:fillRect/>
                    </a:stretch>
                  </pic:blipFill>
                  <pic:spPr>
                    <a:xfrm>
                      <a:off x="0" y="0"/>
                      <a:ext cx="5268595" cy="3907155"/>
                    </a:xfrm>
                    <a:prstGeom prst="rect">
                      <a:avLst/>
                    </a:prstGeom>
                    <a:noFill/>
                    <a:ln w="9525">
                      <a:noFill/>
                    </a:ln>
                  </pic:spPr>
                </pic:pic>
              </a:graphicData>
            </a:graphic>
          </wp:inline>
        </w:drawing>
      </w:r>
      <w:bookmarkStart w:id="71" w:name="_Toc16754"/>
      <w:bookmarkStart w:id="72" w:name="_Toc18431"/>
    </w:p>
    <w:p>
      <w:pPr>
        <w:ind w:firstLine="480" w:firstLineChars="200"/>
        <w:rPr>
          <w:rFonts w:hint="eastAsia"/>
          <w:lang w:eastAsia="zh-CN"/>
        </w:rPr>
      </w:pPr>
    </w:p>
    <w:p>
      <w:pPr>
        <w:pStyle w:val="2"/>
        <w:keepNext w:val="0"/>
        <w:keepLines w:val="0"/>
        <w:numPr>
          <w:ilvl w:val="0"/>
          <w:numId w:val="0"/>
        </w:numPr>
        <w:spacing w:before="0" w:after="0"/>
        <w:ind w:firstLine="320" w:firstLineChars="100"/>
        <w:jc w:val="center"/>
        <w:rPr>
          <w:rFonts w:hint="eastAsia"/>
          <w:lang w:val="en-US" w:eastAsia="zh-CN"/>
        </w:rPr>
      </w:pPr>
      <w:bookmarkStart w:id="73" w:name="_Toc18163"/>
      <w:r>
        <w:rPr>
          <w:rFonts w:hint="eastAsia"/>
          <w:lang w:val="en-US" w:eastAsia="zh-CN"/>
        </w:rPr>
        <w:t>第6章 软件关闭和卸载</w:t>
      </w:r>
      <w:bookmarkEnd w:id="73"/>
    </w:p>
    <w:p>
      <w:pPr>
        <w:pStyle w:val="3"/>
        <w:rPr>
          <w:rFonts w:hint="eastAsia"/>
          <w:lang w:val="en-US" w:eastAsia="zh-CN"/>
        </w:rPr>
      </w:pPr>
      <w:bookmarkStart w:id="74" w:name="_Toc30748"/>
      <w:r>
        <w:rPr>
          <w:rFonts w:hint="eastAsia"/>
          <w:lang w:val="en-US" w:eastAsia="zh-CN"/>
        </w:rPr>
        <w:t>6.1 关闭agent进程</w:t>
      </w:r>
      <w:bookmarkEnd w:id="74"/>
    </w:p>
    <w:p>
      <w:pPr>
        <w:numPr>
          <w:ilvl w:val="0"/>
          <w:numId w:val="0"/>
        </w:numPr>
        <w:rPr>
          <w:rFonts w:hint="eastAsia"/>
          <w:lang w:val="en-US" w:eastAsia="zh-CN"/>
        </w:rPr>
      </w:pPr>
      <w:r>
        <w:rPr>
          <w:rFonts w:hint="eastAsia"/>
          <w:lang w:val="en-US" w:eastAsia="zh-CN"/>
        </w:rPr>
        <w:t xml:space="preserve">  </w:t>
      </w:r>
      <w:r>
        <w:rPr>
          <w:rFonts w:hint="eastAsia" w:ascii="华文楷体" w:hAnsi="华文楷体" w:eastAsia="华文楷体"/>
        </w:rPr>
        <w:t>如果要关闭agent</w:t>
      </w:r>
      <w:r>
        <w:rPr>
          <w:rFonts w:hint="eastAsia" w:ascii="华文楷体" w:hAnsi="华文楷体"/>
          <w:lang w:eastAsia="zh-CN"/>
        </w:rPr>
        <w:t>进程</w:t>
      </w:r>
      <w:r>
        <w:rPr>
          <w:rFonts w:hint="eastAsia" w:ascii="华文楷体" w:hAnsi="华文楷体" w:eastAsia="华文楷体"/>
        </w:rPr>
        <w:t>，</w:t>
      </w:r>
      <w:r>
        <w:rPr>
          <w:rFonts w:hint="eastAsia" w:ascii="华文楷体" w:hAnsi="华文楷体"/>
          <w:lang w:eastAsia="zh-CN"/>
        </w:rPr>
        <w:t>即不再使用</w:t>
      </w:r>
      <w:r>
        <w:rPr>
          <w:rFonts w:hint="eastAsia" w:ascii="华文楷体" w:hAnsi="华文楷体"/>
          <w:lang w:val="en-US" w:eastAsia="zh-CN"/>
        </w:rPr>
        <w:t>agent生产主机监控模块，则</w:t>
      </w:r>
      <w:r>
        <w:rPr>
          <w:rFonts w:hint="eastAsia" w:ascii="华文楷体" w:hAnsi="华文楷体" w:eastAsia="华文楷体"/>
        </w:rPr>
        <w:t>关闭</w:t>
      </w:r>
      <w:r>
        <w:rPr>
          <w:rFonts w:hint="eastAsia" w:ascii="华文楷体" w:hAnsi="华文楷体" w:eastAsia="华文楷体"/>
          <w:lang w:eastAsia="zh-CN"/>
        </w:rPr>
        <w:t>生产主机上</w:t>
      </w:r>
      <w:r>
        <w:rPr>
          <w:rFonts w:hint="eastAsia" w:ascii="华文楷体" w:hAnsi="华文楷体" w:eastAsia="华文楷体"/>
        </w:rPr>
        <w:t>start_agent.bat的运行窗口即可</w:t>
      </w:r>
      <w:r>
        <w:rPr>
          <w:rFonts w:hint="eastAsia" w:ascii="华文楷体" w:hAnsi="华文楷体" w:eastAsia="华文楷体"/>
          <w:lang w:eastAsia="zh-CN"/>
        </w:rPr>
        <w:t>。</w:t>
      </w:r>
    </w:p>
    <w:p>
      <w:pPr>
        <w:pStyle w:val="3"/>
        <w:rPr>
          <w:rFonts w:hint="eastAsia"/>
          <w:lang w:val="en-US" w:eastAsia="zh-CN"/>
        </w:rPr>
      </w:pPr>
      <w:bookmarkStart w:id="75" w:name="_Toc28146"/>
      <w:r>
        <w:rPr>
          <w:rFonts w:hint="eastAsia"/>
          <w:lang w:val="en-US" w:eastAsia="zh-CN"/>
        </w:rPr>
        <w:t>6.2 关闭Windows同步主机的synchost进程</w:t>
      </w:r>
      <w:bookmarkEnd w:id="75"/>
    </w:p>
    <w:p>
      <w:pPr>
        <w:numPr>
          <w:ilvl w:val="0"/>
          <w:numId w:val="0"/>
        </w:numPr>
        <w:rPr>
          <w:rFonts w:hint="eastAsia" w:ascii="华文楷体" w:hAnsi="华文楷体" w:eastAsia="华文楷体"/>
          <w:lang w:eastAsia="zh-CN"/>
        </w:rPr>
      </w:pPr>
      <w:r>
        <w:rPr>
          <w:rFonts w:hint="eastAsia" w:ascii="华文楷体" w:hAnsi="华文楷体" w:eastAsia="华文楷体"/>
          <w:lang w:val="en-US" w:eastAsia="zh-CN"/>
        </w:rPr>
        <w:t xml:space="preserve">  </w:t>
      </w:r>
      <w:r>
        <w:rPr>
          <w:rFonts w:hint="eastAsia" w:ascii="华文楷体" w:hAnsi="华文楷体"/>
          <w:lang w:val="en-US" w:eastAsia="zh-CN"/>
        </w:rPr>
        <w:t xml:space="preserve">  </w:t>
      </w:r>
      <w:r>
        <w:rPr>
          <w:rFonts w:hint="eastAsia" w:ascii="华文楷体" w:hAnsi="华文楷体" w:eastAsia="华文楷体"/>
        </w:rPr>
        <w:t>如果要关闭</w:t>
      </w:r>
      <w:r>
        <w:rPr>
          <w:rFonts w:hint="eastAsia" w:ascii="华文楷体" w:hAnsi="华文楷体"/>
          <w:lang w:val="en-US" w:eastAsia="zh-CN"/>
        </w:rPr>
        <w:t>Windows同步主机上的</w:t>
      </w:r>
      <w:r>
        <w:rPr>
          <w:rFonts w:hint="eastAsia" w:ascii="华文楷体" w:hAnsi="华文楷体" w:eastAsia="华文楷体"/>
          <w:lang w:val="en-US" w:eastAsia="zh-CN"/>
        </w:rPr>
        <w:t>synchost</w:t>
      </w:r>
      <w:r>
        <w:rPr>
          <w:rFonts w:hint="eastAsia" w:ascii="华文楷体" w:hAnsi="华文楷体" w:eastAsia="华文楷体"/>
        </w:rPr>
        <w:t>服务，</w:t>
      </w:r>
      <w:r>
        <w:rPr>
          <w:rFonts w:hint="eastAsia" w:ascii="华文楷体" w:hAnsi="华文楷体"/>
          <w:lang w:eastAsia="zh-CN"/>
        </w:rPr>
        <w:t>即不再使用同步主机模块，</w:t>
      </w:r>
      <w:r>
        <w:rPr>
          <w:rFonts w:hint="eastAsia" w:ascii="华文楷体" w:hAnsi="华文楷体" w:eastAsia="华文楷体"/>
        </w:rPr>
        <w:t>关闭</w:t>
      </w:r>
      <w:r>
        <w:rPr>
          <w:rFonts w:hint="eastAsia" w:ascii="华文楷体" w:hAnsi="华文楷体" w:eastAsia="华文楷体"/>
          <w:lang w:eastAsia="zh-CN"/>
        </w:rPr>
        <w:t>同步主机上</w:t>
      </w:r>
      <w:r>
        <w:rPr>
          <w:rFonts w:hint="eastAsia" w:ascii="华文楷体" w:hAnsi="华文楷体" w:eastAsia="华文楷体"/>
        </w:rPr>
        <w:t>start_</w:t>
      </w:r>
      <w:r>
        <w:rPr>
          <w:rFonts w:hint="eastAsia" w:ascii="华文楷体" w:hAnsi="华文楷体" w:eastAsia="华文楷体"/>
          <w:lang w:val="en-US" w:eastAsia="zh-CN"/>
        </w:rPr>
        <w:t>synchost</w:t>
      </w:r>
      <w:r>
        <w:rPr>
          <w:rFonts w:hint="eastAsia" w:ascii="华文楷体" w:hAnsi="华文楷体" w:eastAsia="华文楷体"/>
        </w:rPr>
        <w:t>.bat的运行窗口即可</w:t>
      </w:r>
      <w:r>
        <w:rPr>
          <w:rFonts w:hint="eastAsia" w:ascii="华文楷体" w:hAnsi="华文楷体" w:eastAsia="华文楷体"/>
          <w:lang w:eastAsia="zh-CN"/>
        </w:rPr>
        <w:t>。</w:t>
      </w:r>
    </w:p>
    <w:p>
      <w:pPr>
        <w:pStyle w:val="3"/>
        <w:rPr>
          <w:rFonts w:hint="eastAsia"/>
          <w:lang w:val="en-US" w:eastAsia="zh-CN"/>
        </w:rPr>
      </w:pPr>
      <w:bookmarkStart w:id="76" w:name="_Toc25134"/>
      <w:r>
        <w:rPr>
          <w:rFonts w:hint="eastAsia"/>
          <w:lang w:val="en-US" w:eastAsia="zh-CN"/>
        </w:rPr>
        <w:t>6.3 关闭Linux同步主机的synchost进程</w:t>
      </w:r>
      <w:bookmarkEnd w:id="76"/>
    </w:p>
    <w:p>
      <w:pPr>
        <w:numPr>
          <w:ilvl w:val="0"/>
          <w:numId w:val="0"/>
        </w:numPr>
        <w:rPr>
          <w:rFonts w:hint="eastAsia" w:ascii="华文楷体" w:hAnsi="华文楷体"/>
          <w:lang w:val="en-US" w:eastAsia="zh-CN"/>
        </w:rPr>
      </w:pPr>
      <w:r>
        <w:rPr>
          <w:rFonts w:hint="eastAsia" w:ascii="华文楷体" w:hAnsi="华文楷体" w:eastAsia="华文楷体"/>
        </w:rPr>
        <w:t>如果要关闭</w:t>
      </w:r>
      <w:r>
        <w:rPr>
          <w:rFonts w:hint="eastAsia" w:ascii="华文楷体" w:hAnsi="华文楷体"/>
          <w:lang w:val="en-US" w:eastAsia="zh-CN"/>
        </w:rPr>
        <w:t>Linux同步主机上的</w:t>
      </w:r>
      <w:r>
        <w:rPr>
          <w:rFonts w:hint="eastAsia" w:ascii="华文楷体" w:hAnsi="华文楷体" w:eastAsia="华文楷体"/>
          <w:lang w:val="en-US" w:eastAsia="zh-CN"/>
        </w:rPr>
        <w:t>synchost</w:t>
      </w:r>
      <w:r>
        <w:rPr>
          <w:rFonts w:hint="eastAsia" w:ascii="华文楷体" w:hAnsi="华文楷体"/>
          <w:lang w:val="en-US" w:eastAsia="zh-CN"/>
        </w:rPr>
        <w:t>进程：</w:t>
      </w:r>
    </w:p>
    <w:p>
      <w:pPr>
        <w:numPr>
          <w:ilvl w:val="0"/>
          <w:numId w:val="0"/>
        </w:numPr>
        <w:rPr>
          <w:rFonts w:hint="eastAsia" w:ascii="华文楷体" w:hAnsi="华文楷体"/>
          <w:lang w:val="en-US" w:eastAsia="zh-CN"/>
        </w:rPr>
      </w:pPr>
      <w:r>
        <w:rPr>
          <w:rFonts w:hint="eastAsia" w:ascii="华文楷体" w:hAnsi="华文楷体"/>
          <w:lang w:val="en-US" w:eastAsia="zh-CN"/>
        </w:rPr>
        <w:t>1. 查询synchost进程pid：ps -ef|grep java</w:t>
      </w:r>
    </w:p>
    <w:p>
      <w:pPr>
        <w:numPr>
          <w:ilvl w:val="0"/>
          <w:numId w:val="0"/>
        </w:numPr>
      </w:pPr>
      <w:r>
        <w:rPr>
          <w:rFonts w:hint="eastAsia" w:ascii="华文楷体" w:hAnsi="华文楷体"/>
          <w:lang w:val="en-US" w:eastAsia="zh-CN"/>
        </w:rPr>
        <w:t>2. kill pid杀死进程</w:t>
      </w:r>
    </w:p>
    <w:p>
      <w:pPr>
        <w:numPr>
          <w:ilvl w:val="0"/>
          <w:numId w:val="0"/>
        </w:numPr>
        <w:rPr>
          <w:rFonts w:hint="eastAsia"/>
          <w:lang w:val="en-US" w:eastAsia="zh-CN"/>
        </w:rPr>
      </w:pPr>
      <w:r>
        <w:drawing>
          <wp:inline distT="0" distB="0" distL="114300" distR="114300">
            <wp:extent cx="5718810" cy="591185"/>
            <wp:effectExtent l="0" t="0" r="15240" b="18415"/>
            <wp:docPr id="1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1"/>
                    <pic:cNvPicPr>
                      <a:picLocks noChangeAspect="1"/>
                    </pic:cNvPicPr>
                  </pic:nvPicPr>
                  <pic:blipFill>
                    <a:blip r:embed="rId90"/>
                    <a:stretch>
                      <a:fillRect/>
                    </a:stretch>
                  </pic:blipFill>
                  <pic:spPr>
                    <a:xfrm>
                      <a:off x="0" y="0"/>
                      <a:ext cx="5718810" cy="591185"/>
                    </a:xfrm>
                    <a:prstGeom prst="rect">
                      <a:avLst/>
                    </a:prstGeom>
                    <a:noFill/>
                    <a:ln w="9525">
                      <a:noFill/>
                    </a:ln>
                  </pic:spPr>
                </pic:pic>
              </a:graphicData>
            </a:graphic>
          </wp:inline>
        </w:drawing>
      </w:r>
    </w:p>
    <w:p>
      <w:pPr>
        <w:pStyle w:val="3"/>
        <w:rPr>
          <w:rFonts w:hint="eastAsia"/>
          <w:lang w:val="en-US" w:eastAsia="zh-CN"/>
        </w:rPr>
      </w:pPr>
      <w:bookmarkStart w:id="77" w:name="_Toc28464"/>
      <w:r>
        <w:rPr>
          <w:rFonts w:hint="eastAsia"/>
          <w:lang w:val="en-US" w:eastAsia="zh-CN"/>
        </w:rPr>
        <w:t>6.4 关闭和卸载控制机</w:t>
      </w:r>
      <w:bookmarkEnd w:id="77"/>
    </w:p>
    <w:p>
      <w:pPr>
        <w:numPr>
          <w:ilvl w:val="0"/>
          <w:numId w:val="0"/>
        </w:numPr>
        <w:rPr>
          <w:rFonts w:hint="eastAsia" w:ascii="华文楷体" w:hAnsi="华文楷体" w:eastAsia="华文楷体"/>
          <w:lang w:val="en-US" w:eastAsia="zh-CN"/>
        </w:rPr>
      </w:pPr>
      <w:r>
        <w:rPr>
          <w:rFonts w:hint="eastAsia"/>
          <w:lang w:val="en-US" w:eastAsia="zh-CN"/>
        </w:rPr>
        <w:t xml:space="preserve">1. </w:t>
      </w:r>
      <w:r>
        <w:rPr>
          <w:rFonts w:hint="eastAsia" w:ascii="华文楷体" w:hAnsi="华文楷体" w:eastAsia="华文楷体"/>
        </w:rPr>
        <w:t>如果要关闭</w:t>
      </w:r>
      <w:r>
        <w:rPr>
          <w:rFonts w:hint="eastAsia" w:ascii="华文楷体" w:hAnsi="华文楷体" w:eastAsia="华文楷体"/>
          <w:lang w:eastAsia="zh-CN"/>
        </w:rPr>
        <w:t>控制机的</w:t>
      </w:r>
      <w:r>
        <w:rPr>
          <w:rFonts w:hint="eastAsia" w:ascii="华文楷体" w:hAnsi="华文楷体" w:eastAsia="华文楷体"/>
          <w:lang w:val="en-US" w:eastAsia="zh-CN"/>
        </w:rPr>
        <w:t>mongodb和apachedto</w:t>
      </w:r>
      <w:r>
        <w:rPr>
          <w:rFonts w:hint="eastAsia" w:ascii="华文楷体" w:hAnsi="华文楷体" w:eastAsia="华文楷体"/>
        </w:rPr>
        <w:t>服务，</w:t>
      </w:r>
      <w:r>
        <w:rPr>
          <w:rFonts w:hint="eastAsia" w:ascii="华文楷体" w:hAnsi="华文楷体" w:eastAsia="华文楷体"/>
          <w:lang w:eastAsia="zh-CN"/>
        </w:rPr>
        <w:t>控制机上</w:t>
      </w:r>
      <w:r>
        <w:rPr>
          <w:rFonts w:hint="eastAsia" w:ascii="华文楷体" w:hAnsi="华文楷体" w:eastAsia="华文楷体"/>
        </w:rPr>
        <w:t>以</w:t>
      </w:r>
      <w:r>
        <w:rPr>
          <w:rFonts w:hint="eastAsia" w:ascii="华文楷体" w:hAnsi="华文楷体" w:eastAsia="华文楷体"/>
          <w:b/>
          <w:bCs/>
          <w:color w:val="FF0000"/>
        </w:rPr>
        <w:t>管理员身份</w:t>
      </w:r>
      <w:r>
        <w:rPr>
          <w:rFonts w:hint="eastAsia" w:ascii="华文楷体" w:hAnsi="华文楷体" w:eastAsia="华文楷体"/>
        </w:rPr>
        <w:t>打开cmd</w:t>
      </w:r>
      <w:r>
        <w:rPr>
          <w:rFonts w:hint="eastAsia" w:ascii="华文楷体" w:hAnsi="华文楷体"/>
          <w:lang w:val="en-US" w:eastAsia="zh-CN"/>
        </w:rPr>
        <w:t>.exe</w:t>
      </w:r>
      <w:r>
        <w:rPr>
          <w:rFonts w:hint="eastAsia" w:ascii="华文楷体" w:hAnsi="华文楷体" w:eastAsia="华文楷体"/>
        </w:rPr>
        <w:t>，cd到</w:t>
      </w:r>
      <w:r>
        <w:rPr>
          <w:rFonts w:hint="eastAsia" w:ascii="华文楷体" w:hAnsi="华文楷体"/>
          <w:lang w:val="en-US" w:eastAsia="zh-CN"/>
        </w:rPr>
        <w:t>dto-syncer-x64-3.0-1520\</w:t>
      </w:r>
      <w:r>
        <w:rPr>
          <w:rFonts w:hint="eastAsia" w:ascii="华文楷体" w:hAnsi="华文楷体" w:eastAsia="华文楷体"/>
        </w:rPr>
        <w:t>dto-syncer-x64\bin目录，运行</w:t>
      </w:r>
      <w:r>
        <w:rPr>
          <w:rFonts w:hint="eastAsia" w:ascii="华文楷体" w:hAnsi="华文楷体" w:eastAsia="华文楷体"/>
          <w:lang w:val="en-US" w:eastAsia="zh-CN"/>
        </w:rPr>
        <w:t>stop_ctrl</w:t>
      </w:r>
      <w:r>
        <w:rPr>
          <w:rFonts w:hint="eastAsia" w:ascii="华文楷体" w:hAnsi="华文楷体" w:eastAsia="华文楷体"/>
        </w:rPr>
        <w:t>.bat</w:t>
      </w:r>
      <w:r>
        <w:rPr>
          <w:rFonts w:hint="eastAsia" w:ascii="华文楷体" w:hAnsi="华文楷体" w:eastAsia="华文楷体"/>
          <w:lang w:val="en-US" w:eastAsia="zh-CN"/>
        </w:rPr>
        <w:t xml:space="preserve"> 即可：</w:t>
      </w:r>
    </w:p>
    <w:p>
      <w:pPr>
        <w:numPr>
          <w:ilvl w:val="0"/>
          <w:numId w:val="0"/>
        </w:numPr>
      </w:pPr>
      <w:r>
        <w:drawing>
          <wp:inline distT="0" distB="0" distL="114300" distR="114300">
            <wp:extent cx="5269230" cy="4260850"/>
            <wp:effectExtent l="0" t="0" r="7620" b="6350"/>
            <wp:docPr id="1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1"/>
                    <pic:cNvPicPr>
                      <a:picLocks noChangeAspect="1"/>
                    </pic:cNvPicPr>
                  </pic:nvPicPr>
                  <pic:blipFill>
                    <a:blip r:embed="rId91"/>
                    <a:stretch>
                      <a:fillRect/>
                    </a:stretch>
                  </pic:blipFill>
                  <pic:spPr>
                    <a:xfrm>
                      <a:off x="0" y="0"/>
                      <a:ext cx="5269230" cy="426085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ascii="华文楷体" w:hAnsi="华文楷体" w:eastAsia="华文楷体"/>
          <w:lang w:val="en-US" w:eastAsia="zh-CN"/>
        </w:rPr>
      </w:pPr>
      <w:r>
        <w:rPr>
          <w:rFonts w:hint="eastAsia" w:ascii="华文楷体" w:hAnsi="华文楷体"/>
          <w:lang w:val="en-US" w:eastAsia="zh-CN"/>
        </w:rPr>
        <w:t xml:space="preserve">2. </w:t>
      </w:r>
      <w:r>
        <w:rPr>
          <w:rFonts w:hint="eastAsia" w:ascii="华文楷体" w:hAnsi="华文楷体" w:eastAsia="华文楷体"/>
        </w:rPr>
        <w:t>如果要</w:t>
      </w:r>
      <w:r>
        <w:rPr>
          <w:rFonts w:hint="eastAsia" w:ascii="华文楷体" w:hAnsi="华文楷体" w:eastAsia="华文楷体"/>
          <w:lang w:eastAsia="zh-CN"/>
        </w:rPr>
        <w:t>卸载控制机的</w:t>
      </w:r>
      <w:r>
        <w:rPr>
          <w:rFonts w:hint="eastAsia" w:ascii="华文楷体" w:hAnsi="华文楷体" w:eastAsia="华文楷体"/>
          <w:lang w:val="en-US" w:eastAsia="zh-CN"/>
        </w:rPr>
        <w:t>mongodb和apachedto</w:t>
      </w:r>
      <w:r>
        <w:rPr>
          <w:rFonts w:hint="eastAsia" w:ascii="华文楷体" w:hAnsi="华文楷体" w:eastAsia="华文楷体"/>
        </w:rPr>
        <w:t>，</w:t>
      </w:r>
      <w:r>
        <w:rPr>
          <w:rFonts w:hint="eastAsia" w:ascii="华文楷体" w:hAnsi="华文楷体" w:eastAsia="华文楷体"/>
          <w:lang w:eastAsia="zh-CN"/>
        </w:rPr>
        <w:t>控制机上</w:t>
      </w:r>
      <w:r>
        <w:rPr>
          <w:rFonts w:hint="eastAsia" w:ascii="华文楷体" w:hAnsi="华文楷体" w:eastAsia="华文楷体"/>
        </w:rPr>
        <w:t>以</w:t>
      </w:r>
      <w:r>
        <w:rPr>
          <w:rFonts w:hint="eastAsia" w:ascii="华文楷体" w:hAnsi="华文楷体" w:eastAsia="华文楷体"/>
          <w:b/>
          <w:bCs/>
          <w:color w:val="FF0000"/>
        </w:rPr>
        <w:t>管理员身份</w:t>
      </w:r>
      <w:r>
        <w:rPr>
          <w:rFonts w:hint="eastAsia" w:ascii="华文楷体" w:hAnsi="华文楷体" w:eastAsia="华文楷体"/>
        </w:rPr>
        <w:t>打开cmd，cd到</w:t>
      </w:r>
      <w:r>
        <w:rPr>
          <w:rFonts w:hint="eastAsia" w:ascii="华文楷体" w:hAnsi="华文楷体"/>
          <w:lang w:val="en-US" w:eastAsia="zh-CN"/>
        </w:rPr>
        <w:t>dto-syncer-x64-3.0-1520\</w:t>
      </w:r>
      <w:r>
        <w:rPr>
          <w:rFonts w:hint="eastAsia" w:ascii="华文楷体" w:hAnsi="华文楷体" w:eastAsia="华文楷体"/>
        </w:rPr>
        <w:t>dto-syncer-x64\bin目录，运行</w:t>
      </w:r>
      <w:r>
        <w:rPr>
          <w:rFonts w:hint="eastAsia" w:ascii="华文楷体" w:hAnsi="华文楷体" w:eastAsia="华文楷体"/>
          <w:lang w:val="en-US" w:eastAsia="zh-CN"/>
        </w:rPr>
        <w:t>uninstall</w:t>
      </w:r>
      <w:r>
        <w:rPr>
          <w:rFonts w:hint="eastAsia" w:ascii="华文楷体" w:hAnsi="华文楷体" w:eastAsia="华文楷体"/>
        </w:rPr>
        <w:t>.bat</w:t>
      </w:r>
      <w:r>
        <w:rPr>
          <w:rFonts w:hint="eastAsia" w:ascii="华文楷体" w:hAnsi="华文楷体" w:eastAsia="华文楷体"/>
          <w:lang w:val="en-US" w:eastAsia="zh-CN"/>
        </w:rPr>
        <w:t xml:space="preserve"> 即可：</w:t>
      </w:r>
    </w:p>
    <w:p>
      <w:pPr>
        <w:numPr>
          <w:ilvl w:val="0"/>
          <w:numId w:val="0"/>
        </w:numPr>
        <w:rPr>
          <w:rFonts w:hint="eastAsia"/>
          <w:lang w:val="en-US" w:eastAsia="zh-CN"/>
        </w:rPr>
      </w:pPr>
      <w:r>
        <w:drawing>
          <wp:inline distT="0" distB="0" distL="114300" distR="114300">
            <wp:extent cx="5269230" cy="4560570"/>
            <wp:effectExtent l="0" t="0" r="7620" b="11430"/>
            <wp:docPr id="1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pic:cNvPicPr>
                      <a:picLocks noChangeAspect="1"/>
                    </pic:cNvPicPr>
                  </pic:nvPicPr>
                  <pic:blipFill>
                    <a:blip r:embed="rId92"/>
                    <a:stretch>
                      <a:fillRect/>
                    </a:stretch>
                  </pic:blipFill>
                  <pic:spPr>
                    <a:xfrm>
                      <a:off x="0" y="0"/>
                      <a:ext cx="5269230" cy="4560570"/>
                    </a:xfrm>
                    <a:prstGeom prst="rect">
                      <a:avLst/>
                    </a:prstGeom>
                    <a:noFill/>
                    <a:ln w="9525">
                      <a:noFill/>
                    </a:ln>
                  </pic:spPr>
                </pic:pic>
              </a:graphicData>
            </a:graphic>
          </wp:inline>
        </w:drawing>
      </w:r>
    </w:p>
    <w:p>
      <w:pPr>
        <w:numPr>
          <w:ilvl w:val="0"/>
          <w:numId w:val="0"/>
        </w:numPr>
        <w:rPr>
          <w:rFonts w:hint="eastAsia" w:ascii="华文楷体" w:hAnsi="华文楷体"/>
          <w:lang w:val="en-US" w:eastAsia="zh-CN"/>
        </w:rPr>
      </w:pPr>
    </w:p>
    <w:p>
      <w:pPr>
        <w:pStyle w:val="2"/>
        <w:keepNext w:val="0"/>
        <w:keepLines w:val="0"/>
        <w:spacing w:before="0" w:after="0"/>
        <w:jc w:val="center"/>
      </w:pPr>
      <w:bookmarkStart w:id="78" w:name="_Toc2616"/>
      <w:r>
        <w:rPr>
          <w:rFonts w:hint="eastAsia"/>
        </w:rPr>
        <w:t>第</w:t>
      </w:r>
      <w:r>
        <w:rPr>
          <w:rFonts w:hint="eastAsia"/>
          <w:lang w:val="en-US" w:eastAsia="zh-CN"/>
        </w:rPr>
        <w:t>7</w:t>
      </w:r>
      <w:r>
        <w:rPr>
          <w:rFonts w:hint="eastAsia"/>
        </w:rPr>
        <w:t xml:space="preserve">章 </w:t>
      </w:r>
      <w:bookmarkEnd w:id="71"/>
      <w:bookmarkEnd w:id="72"/>
      <w:r>
        <w:rPr>
          <w:rFonts w:hint="eastAsia"/>
          <w:lang w:eastAsia="zh-CN"/>
        </w:rPr>
        <w:t>附录</w:t>
      </w:r>
      <w:bookmarkEnd w:id="78"/>
    </w:p>
    <w:p>
      <w:pPr>
        <w:pStyle w:val="3"/>
        <w:keepNext w:val="0"/>
        <w:keepLines w:val="0"/>
        <w:spacing w:before="0" w:after="0"/>
      </w:pPr>
      <w:bookmarkStart w:id="79" w:name="_Toc13671"/>
      <w:r>
        <w:rPr>
          <w:rFonts w:hint="eastAsia"/>
          <w:lang w:val="en-US" w:eastAsia="zh-CN"/>
        </w:rPr>
        <w:t>7</w:t>
      </w:r>
      <w:r>
        <w:rPr>
          <w:rFonts w:hint="eastAsia"/>
        </w:rPr>
        <w:t>.1使用注意事项</w:t>
      </w:r>
      <w:bookmarkEnd w:id="79"/>
    </w:p>
    <w:p>
      <w:pPr>
        <w:numPr>
          <w:ilvl w:val="0"/>
          <w:numId w:val="0"/>
        </w:numPr>
        <w:rPr>
          <w:rFonts w:ascii="华文楷体" w:hAnsi="华文楷体" w:eastAsia="华文楷体"/>
        </w:rPr>
      </w:pPr>
      <w:r>
        <w:rPr>
          <w:rFonts w:hint="eastAsia" w:ascii="华文楷体" w:hAnsi="华文楷体" w:eastAsia="华文楷体"/>
        </w:rPr>
        <w:t>1</w:t>
      </w:r>
      <w:r>
        <w:rPr>
          <w:rFonts w:hint="eastAsia" w:ascii="华文楷体" w:hAnsi="华文楷体" w:eastAsia="华文楷体"/>
          <w:lang w:val="en-US" w:eastAsia="zh-CN"/>
        </w:rPr>
        <w:t xml:space="preserve">. </w:t>
      </w:r>
      <w:r>
        <w:rPr>
          <w:rFonts w:hint="eastAsia" w:ascii="华文楷体" w:hAnsi="华文楷体" w:eastAsia="华文楷体"/>
        </w:rPr>
        <w:t>i2DTO</w:t>
      </w:r>
      <w:r>
        <w:rPr>
          <w:rFonts w:hint="eastAsia" w:ascii="华文楷体" w:hAnsi="华文楷体"/>
          <w:lang w:eastAsia="zh-CN"/>
        </w:rPr>
        <w:t>的同步规则</w:t>
      </w:r>
      <w:r>
        <w:rPr>
          <w:rFonts w:hint="eastAsia" w:ascii="华文楷体" w:hAnsi="华文楷体" w:eastAsia="华文楷体"/>
        </w:rPr>
        <w:t>只扫描</w:t>
      </w:r>
      <w:r>
        <w:rPr>
          <w:rFonts w:hint="eastAsia" w:ascii="华文楷体" w:hAnsi="华文楷体"/>
          <w:lang w:eastAsia="zh-CN"/>
        </w:rPr>
        <w:t>源路径</w:t>
      </w:r>
      <w:r>
        <w:rPr>
          <w:rFonts w:hint="eastAsia" w:ascii="华文楷体" w:hAnsi="华文楷体" w:eastAsia="华文楷体"/>
        </w:rPr>
        <w:t>，不会去扫描</w:t>
      </w:r>
      <w:r>
        <w:rPr>
          <w:rFonts w:hint="eastAsia" w:ascii="华文楷体" w:hAnsi="华文楷体"/>
          <w:lang w:eastAsia="zh-CN"/>
        </w:rPr>
        <w:t>目标路径</w:t>
      </w:r>
      <w:r>
        <w:rPr>
          <w:rFonts w:hint="eastAsia" w:ascii="华文楷体" w:hAnsi="华文楷体" w:eastAsia="华文楷体"/>
        </w:rPr>
        <w:t>，所以</w:t>
      </w:r>
      <w:r>
        <w:rPr>
          <w:rFonts w:hint="eastAsia" w:ascii="华文楷体" w:hAnsi="华文楷体"/>
          <w:lang w:eastAsia="zh-CN"/>
        </w:rPr>
        <w:t>当删除了目标端文件，只要源端文件没有变化</w:t>
      </w:r>
      <w:r>
        <w:rPr>
          <w:rFonts w:hint="eastAsia" w:ascii="华文楷体" w:hAnsi="华文楷体" w:eastAsia="华文楷体"/>
        </w:rPr>
        <w:t>，</w:t>
      </w:r>
      <w:r>
        <w:rPr>
          <w:rFonts w:hint="eastAsia" w:ascii="华文楷体" w:hAnsi="华文楷体"/>
          <w:lang w:eastAsia="zh-CN"/>
        </w:rPr>
        <w:t>再次启动同步规则也是不会再次传输的</w:t>
      </w:r>
      <w:r>
        <w:rPr>
          <w:rFonts w:hint="eastAsia" w:ascii="华文楷体" w:hAnsi="华文楷体" w:eastAsia="华文楷体"/>
        </w:rPr>
        <w:t>。</w:t>
      </w:r>
      <w:r>
        <w:rPr>
          <w:rFonts w:hint="eastAsia" w:ascii="华文楷体" w:hAnsi="华文楷体"/>
          <w:lang w:eastAsia="zh-CN"/>
        </w:rPr>
        <w:t>比较和同步规则是会同时扫描源备端路径的，不一致就会做传输。</w:t>
      </w:r>
    </w:p>
    <w:p>
      <w:pPr>
        <w:rPr>
          <w:rFonts w:ascii="华文楷体" w:hAnsi="华文楷体" w:eastAsia="华文楷体"/>
        </w:rPr>
      </w:pPr>
      <w:r>
        <w:rPr>
          <w:rFonts w:hint="eastAsia" w:ascii="华文楷体" w:hAnsi="华文楷体"/>
          <w:lang w:val="en-US" w:eastAsia="zh-CN"/>
        </w:rPr>
        <w:t>2</w:t>
      </w:r>
      <w:r>
        <w:rPr>
          <w:rFonts w:hint="eastAsia" w:ascii="华文楷体" w:hAnsi="华文楷体" w:eastAsia="华文楷体"/>
        </w:rPr>
        <w:t>.</w:t>
      </w:r>
      <w:r>
        <w:rPr>
          <w:rFonts w:hint="eastAsia" w:ascii="华文楷体" w:hAnsi="华文楷体" w:eastAsia="华文楷体"/>
          <w:lang w:val="en-US" w:eastAsia="zh-CN"/>
        </w:rPr>
        <w:t xml:space="preserve"> </w:t>
      </w:r>
      <w:r>
        <w:rPr>
          <w:rFonts w:hint="eastAsia" w:ascii="华文楷体" w:hAnsi="华文楷体" w:eastAsia="华文楷体"/>
        </w:rPr>
        <w:t>孤儿文件处理方式设置的“不</w:t>
      </w:r>
      <w:r>
        <w:rPr>
          <w:rFonts w:hint="eastAsia" w:ascii="华文楷体" w:hAnsi="华文楷体" w:eastAsia="华文楷体"/>
          <w:lang w:eastAsia="zh-CN"/>
        </w:rPr>
        <w:t>做</w:t>
      </w:r>
      <w:r>
        <w:rPr>
          <w:rFonts w:hint="eastAsia" w:ascii="华文楷体" w:hAnsi="华文楷体" w:eastAsia="华文楷体"/>
        </w:rPr>
        <w:t>处理”:</w:t>
      </w:r>
    </w:p>
    <w:p>
      <w:pPr>
        <w:rPr>
          <w:rFonts w:ascii="华文楷体" w:hAnsi="华文楷体" w:eastAsia="华文楷体"/>
        </w:rPr>
      </w:pPr>
      <w:r>
        <w:rPr>
          <w:rFonts w:hint="eastAsia" w:ascii="华文楷体" w:hAnsi="华文楷体" w:eastAsia="华文楷体"/>
        </w:rPr>
        <w:t xml:space="preserve">  (1)在源端删除文件，启动规则；</w:t>
      </w:r>
    </w:p>
    <w:p>
      <w:pPr>
        <w:rPr>
          <w:rFonts w:ascii="华文楷体" w:hAnsi="华文楷体" w:eastAsia="华文楷体"/>
        </w:rPr>
      </w:pPr>
      <w:r>
        <w:rPr>
          <w:rFonts w:hint="eastAsia" w:ascii="华文楷体" w:hAnsi="华文楷体" w:eastAsia="华文楷体"/>
        </w:rPr>
        <w:t xml:space="preserve">  (2)手动在目标端删除相应文件;</w:t>
      </w:r>
    </w:p>
    <w:p>
      <w:pPr>
        <w:rPr>
          <w:rFonts w:ascii="华文楷体" w:hAnsi="华文楷体" w:eastAsia="华文楷体"/>
        </w:rPr>
      </w:pPr>
      <w:r>
        <w:rPr>
          <w:rFonts w:hint="eastAsia" w:ascii="华文楷体" w:hAnsi="华文楷体" w:eastAsia="华文楷体"/>
        </w:rPr>
        <w:t xml:space="preserve">  (3)在源端添加相同的文件，启动规则，这些文件不会被同步。</w:t>
      </w:r>
    </w:p>
    <w:p>
      <w:pPr>
        <w:numPr>
          <w:ilvl w:val="0"/>
          <w:numId w:val="0"/>
        </w:numPr>
        <w:rPr>
          <w:rFonts w:ascii="华文楷体" w:hAnsi="华文楷体" w:eastAsia="华文楷体"/>
        </w:rPr>
      </w:pPr>
      <w:r>
        <w:rPr>
          <w:rFonts w:hint="eastAsia" w:ascii="华文楷体" w:hAnsi="华文楷体"/>
          <w:lang w:val="en-US" w:eastAsia="zh-CN"/>
        </w:rPr>
        <w:t>3.</w:t>
      </w:r>
      <w:r>
        <w:rPr>
          <w:rFonts w:hint="eastAsia" w:ascii="华文楷体" w:hAnsi="华文楷体" w:eastAsia="华文楷体"/>
          <w:lang w:val="en-US" w:eastAsia="zh-CN"/>
        </w:rPr>
        <w:t xml:space="preserve"> </w:t>
      </w:r>
      <w:r>
        <w:rPr>
          <w:rFonts w:hint="eastAsia" w:ascii="华文楷体" w:hAnsi="华文楷体"/>
          <w:lang w:val="en-US" w:eastAsia="zh-CN"/>
        </w:rPr>
        <w:t xml:space="preserve">. </w:t>
      </w:r>
      <w:r>
        <w:rPr>
          <w:rFonts w:hint="eastAsia" w:ascii="华文楷体" w:hAnsi="华文楷体" w:eastAsia="华文楷体"/>
          <w:lang w:val="en-US" w:eastAsia="zh-CN"/>
        </w:rPr>
        <w:t>Apachedto和mongodb的安装、运行、停止、卸载必须以管理员身份进行。</w:t>
      </w:r>
    </w:p>
    <w:p>
      <w:pPr>
        <w:numPr>
          <w:ilvl w:val="0"/>
          <w:numId w:val="0"/>
        </w:numPr>
        <w:rPr>
          <w:rFonts w:ascii="华文楷体" w:hAnsi="华文楷体" w:eastAsia="华文楷体"/>
        </w:rPr>
      </w:pPr>
      <w:r>
        <w:rPr>
          <w:rFonts w:hint="eastAsia" w:ascii="华文楷体" w:hAnsi="华文楷体"/>
          <w:lang w:val="en-US" w:eastAsia="zh-CN"/>
        </w:rPr>
        <w:t xml:space="preserve">4. </w:t>
      </w:r>
      <w:r>
        <w:rPr>
          <w:rFonts w:hint="eastAsia" w:ascii="华文楷体" w:hAnsi="华文楷体" w:eastAsia="华文楷体"/>
        </w:rPr>
        <w:t>不断变化的文件同步有时可能会出现“错误”的状态，可在“传输失败数”中查看失败的文件列表，等文件不再变化时再次开启规则，能保证两端数据一致。</w:t>
      </w:r>
    </w:p>
    <w:p>
      <w:pPr>
        <w:numPr>
          <w:ilvl w:val="0"/>
          <w:numId w:val="0"/>
        </w:numPr>
        <w:rPr>
          <w:rFonts w:hint="eastAsia" w:ascii="华文楷体" w:hAnsi="华文楷体" w:eastAsia="华文楷体"/>
          <w:lang w:eastAsia="zh-CN"/>
        </w:rPr>
      </w:pPr>
      <w:r>
        <w:rPr>
          <w:rFonts w:hint="eastAsia" w:ascii="华文楷体" w:hAnsi="华文楷体"/>
          <w:lang w:val="en-US" w:eastAsia="zh-CN"/>
        </w:rPr>
        <w:t xml:space="preserve">5. </w:t>
      </w:r>
      <w:r>
        <w:rPr>
          <w:rFonts w:hint="eastAsia" w:ascii="华文楷体" w:hAnsi="华文楷体" w:eastAsia="华文楷体"/>
        </w:rPr>
        <w:t>重启</w:t>
      </w:r>
      <w:r>
        <w:rPr>
          <w:rFonts w:hint="eastAsia" w:ascii="华文楷体" w:hAnsi="华文楷体"/>
          <w:lang w:eastAsia="zh-CN"/>
        </w:rPr>
        <w:t>同步主机的</w:t>
      </w:r>
      <w:r>
        <w:rPr>
          <w:rFonts w:hint="eastAsia" w:ascii="华文楷体" w:hAnsi="华文楷体" w:eastAsia="华文楷体"/>
        </w:rPr>
        <w:t>syncer</w:t>
      </w:r>
      <w:r>
        <w:rPr>
          <w:rFonts w:hint="eastAsia" w:ascii="华文楷体" w:hAnsi="华文楷体"/>
          <w:lang w:eastAsia="zh-CN"/>
        </w:rPr>
        <w:t>进程</w:t>
      </w:r>
      <w:r>
        <w:rPr>
          <w:rFonts w:hint="eastAsia" w:ascii="华文楷体" w:hAnsi="华文楷体" w:eastAsia="华文楷体"/>
        </w:rPr>
        <w:t>后，</w:t>
      </w:r>
      <w:r>
        <w:rPr>
          <w:rFonts w:hint="eastAsia" w:ascii="华文楷体" w:hAnsi="华文楷体"/>
          <w:lang w:val="en-US" w:eastAsia="zh-CN"/>
        </w:rPr>
        <w:t>规则不需要重新提交使其生效，程序会自动加载</w:t>
      </w:r>
      <w:r>
        <w:rPr>
          <w:rFonts w:hint="eastAsia" w:ascii="华文楷体" w:hAnsi="华文楷体" w:eastAsia="华文楷体"/>
          <w:lang w:eastAsia="zh-CN"/>
        </w:rPr>
        <w:t>。</w:t>
      </w:r>
    </w:p>
    <w:p>
      <w:pPr>
        <w:pStyle w:val="3"/>
        <w:rPr>
          <w:rFonts w:hint="eastAsia"/>
          <w:lang w:val="en-US" w:eastAsia="zh-CN"/>
        </w:rPr>
      </w:pPr>
      <w:bookmarkStart w:id="80" w:name="_Toc14262"/>
      <w:bookmarkStart w:id="81" w:name="_7.2 对象存储的endpoint"/>
      <w:r>
        <w:rPr>
          <w:rFonts w:hint="eastAsia"/>
          <w:lang w:val="en-US" w:eastAsia="zh-CN"/>
        </w:rPr>
        <w:t>7.2 对象存储的endpoint</w:t>
      </w:r>
      <w:bookmarkEnd w:id="80"/>
    </w:p>
    <w:bookmarkEnd w:id="81"/>
    <w:p>
      <w:pPr>
        <w:rPr>
          <w:rFonts w:hint="eastAsia"/>
          <w:lang w:val="en-US" w:eastAsia="zh-CN"/>
        </w:rPr>
      </w:pPr>
      <w:r>
        <w:rPr>
          <w:rFonts w:hint="eastAsia"/>
          <w:lang w:val="en-US" w:eastAsia="zh-CN"/>
        </w:rPr>
        <w:t>在该章节中查询不到的请去相关对象存储的管理控制台查询帮助文档。</w:t>
      </w:r>
    </w:p>
    <w:p>
      <w:pPr>
        <w:pStyle w:val="4"/>
        <w:rPr>
          <w:rFonts w:hint="eastAsia"/>
          <w:lang w:val="en-US" w:eastAsia="zh-CN"/>
        </w:rPr>
      </w:pPr>
      <w:bookmarkStart w:id="82" w:name="_Toc31524"/>
      <w:r>
        <w:rPr>
          <w:rFonts w:hint="eastAsia"/>
          <w:lang w:val="en-US" w:eastAsia="zh-CN"/>
        </w:rPr>
        <w:t>7.2.1 阿里对象存储endpoint</w:t>
      </w:r>
      <w:bookmarkEnd w:id="82"/>
    </w:p>
    <w:p>
      <w:pPr>
        <w:numPr>
          <w:ilvl w:val="0"/>
          <w:numId w:val="0"/>
        </w:numPr>
        <w:rPr>
          <w:rFonts w:hint="eastAsia" w:ascii="华文楷体" w:hAnsi="华文楷体"/>
          <w:lang w:val="en-US" w:eastAsia="zh-CN"/>
        </w:rPr>
      </w:pPr>
      <w:r>
        <w:rPr>
          <w:rFonts w:hint="eastAsia" w:ascii="华文楷体" w:hAnsi="华文楷体"/>
          <w:lang w:val="en-US" w:eastAsia="zh-CN"/>
        </w:rPr>
        <w:t>华东1区：http://oss-cn-hangzhou.aliyuncs.com</w:t>
      </w:r>
    </w:p>
    <w:p>
      <w:pPr>
        <w:numPr>
          <w:ilvl w:val="0"/>
          <w:numId w:val="0"/>
        </w:numPr>
        <w:rPr>
          <w:rFonts w:hint="eastAsia" w:ascii="华文楷体" w:hAnsi="华文楷体"/>
          <w:lang w:val="en-US" w:eastAsia="zh-CN"/>
        </w:rPr>
      </w:pPr>
      <w:r>
        <w:rPr>
          <w:rFonts w:hint="eastAsia" w:ascii="华文楷体" w:hAnsi="华文楷体"/>
          <w:lang w:val="en-US" w:eastAsia="zh-CN"/>
        </w:rPr>
        <w:t>华东2区：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http://oss-cn-shanghai.aliyuncs.com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华南1区：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http://oss-cn-shenzhen.aliyuncs.com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华北1区：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http://oss-cn-qingdao.aliyuncs.com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华北2区：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http://oss-cn-beijing.aliyuncs.com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华北3区：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http://oss-cn-zhangjiakou.aliyuncs.com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香港区：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http://oss-cn-hongkong.aliyuncs.com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亚太东北 1 (东京)：</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http://oss-ap-northeast-1.aliyuncs.com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亚太东南 1 (新加坡)：</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http://oss-ap-southeast-1.aliyuncs.com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亚太东南 2 (悉尼)：</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http://oss-ap-southeast-2.aliyuncs.com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美国东部 1 (弗吉尼亚)：</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http://oss-us-east-1.aliyuncs.com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美国西部 1 (硅谷)：</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http://oss-us-west-1.aliyuncs.com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中东东部 1 (迪拜)：</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http://oss-me-east-1.aliyuncs.com</w:t>
      </w:r>
      <w:r>
        <w:rPr>
          <w:rFonts w:hint="eastAsia" w:ascii="华文楷体" w:hAnsi="华文楷体"/>
          <w:lang w:val="en-US" w:eastAsia="zh-CN"/>
        </w:rPr>
        <w:fldChar w:fldCharType="end"/>
      </w:r>
    </w:p>
    <w:p>
      <w:pPr>
        <w:numPr>
          <w:ilvl w:val="0"/>
          <w:numId w:val="0"/>
        </w:numPr>
        <w:rPr>
          <w:rFonts w:hint="eastAsia" w:ascii="华文楷体" w:hAnsi="华文楷体"/>
          <w:lang w:val="en-US" w:eastAsia="zh-CN"/>
        </w:rPr>
      </w:pPr>
      <w:r>
        <w:rPr>
          <w:rFonts w:hint="eastAsia" w:ascii="华文楷体" w:hAnsi="华文楷体"/>
          <w:lang w:val="en-US" w:eastAsia="zh-CN"/>
        </w:rPr>
        <w:t>欧洲中部 1 (法兰克福)：</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"http://oss-cn-shanghai.aliyuncs.com" </w:instrText>
      </w:r>
      <w:r>
        <w:rPr>
          <w:rFonts w:hint="eastAsia" w:ascii="华文楷体" w:hAnsi="华文楷体"/>
          <w:lang w:val="en-US" w:eastAsia="zh-CN"/>
        </w:rPr>
        <w:fldChar w:fldCharType="separate"/>
      </w:r>
      <w:r>
        <w:rPr>
          <w:rFonts w:hint="eastAsia" w:ascii="华文楷体" w:hAnsi="华文楷体"/>
          <w:lang w:val="en-US" w:eastAsia="zh-CN"/>
        </w:rPr>
        <w:t>http://oss-eu-central-1.aliyuncs.com</w:t>
      </w:r>
      <w:r>
        <w:rPr>
          <w:rFonts w:hint="eastAsia" w:ascii="华文楷体" w:hAnsi="华文楷体"/>
          <w:lang w:val="en-US" w:eastAsia="zh-CN"/>
        </w:rPr>
        <w:fldChar w:fldCharType="end"/>
      </w:r>
    </w:p>
    <w:p>
      <w:pPr>
        <w:pStyle w:val="4"/>
        <w:rPr>
          <w:rFonts w:hint="eastAsia"/>
          <w:lang w:val="en-US" w:eastAsia="zh-CN"/>
        </w:rPr>
      </w:pPr>
      <w:bookmarkStart w:id="83" w:name="_Toc4091"/>
      <w:r>
        <w:rPr>
          <w:rFonts w:hint="eastAsia"/>
          <w:lang w:val="en-US" w:eastAsia="zh-CN"/>
        </w:rPr>
        <w:t>7.2.2 亚马逊Amazon S3对象存储endpoint</w:t>
      </w:r>
      <w:bookmarkEnd w:id="83"/>
    </w:p>
    <w:p>
      <w:pPr>
        <w:numPr>
          <w:ilvl w:val="0"/>
          <w:numId w:val="0"/>
        </w:numPr>
        <w:rPr>
          <w:rFonts w:hint="eastAsia" w:ascii="华文楷体" w:hAnsi="华文楷体"/>
          <w:lang w:val="en-US" w:eastAsia="zh-CN"/>
        </w:rPr>
      </w:pPr>
      <w:r>
        <w:rPr>
          <w:rFonts w:hint="eastAsia" w:ascii="华文楷体" w:hAnsi="华文楷体"/>
          <w:lang w:val="en-US" w:eastAsia="zh-CN"/>
        </w:rPr>
        <w:t>中国（北京）区：s3.cn-north-1.amazonaws.com.cn</w:t>
      </w:r>
    </w:p>
    <w:p>
      <w:pPr>
        <w:pStyle w:val="4"/>
        <w:rPr>
          <w:rFonts w:hint="eastAsia"/>
          <w:lang w:val="en-US" w:eastAsia="zh-CN"/>
        </w:rPr>
      </w:pPr>
      <w:bookmarkStart w:id="84" w:name="_Toc14720"/>
      <w:r>
        <w:rPr>
          <w:rFonts w:hint="eastAsia"/>
          <w:lang w:val="en-US" w:eastAsia="zh-CN"/>
        </w:rPr>
        <w:t>7.2.3 百度对象存储endpoint</w:t>
      </w:r>
      <w:bookmarkEnd w:id="84"/>
    </w:p>
    <w:p>
      <w:pPr>
        <w:numPr>
          <w:ilvl w:val="0"/>
          <w:numId w:val="0"/>
        </w:numPr>
        <w:rPr>
          <w:rFonts w:hint="eastAsia" w:ascii="华文楷体" w:hAnsi="华文楷体"/>
          <w:lang w:val="en-US" w:eastAsia="zh-CN"/>
        </w:rPr>
      </w:pPr>
      <w:r>
        <w:rPr>
          <w:rFonts w:hint="eastAsia" w:ascii="华文楷体" w:hAnsi="华文楷体"/>
          <w:lang w:val="en-US" w:eastAsia="zh-CN"/>
        </w:rPr>
        <w:t>华北-北京区：http://bj.bcebos.com</w:t>
      </w:r>
    </w:p>
    <w:p>
      <w:pPr>
        <w:numPr>
          <w:ilvl w:val="0"/>
          <w:numId w:val="0"/>
        </w:numPr>
        <w:rPr>
          <w:rFonts w:hint="eastAsia" w:ascii="华文楷体" w:hAnsi="华文楷体"/>
          <w:lang w:val="en-US" w:eastAsia="zh-CN"/>
        </w:rPr>
      </w:pPr>
      <w:r>
        <w:rPr>
          <w:rFonts w:hint="eastAsia" w:ascii="华文楷体" w:hAnsi="华文楷体"/>
          <w:lang w:val="en-US" w:eastAsia="zh-CN"/>
        </w:rPr>
        <w:t>华南-广州区：http://gz.bcebos.com</w:t>
      </w:r>
    </w:p>
    <w:p>
      <w:pPr>
        <w:numPr>
          <w:ilvl w:val="0"/>
          <w:numId w:val="0"/>
        </w:numPr>
        <w:rPr>
          <w:rFonts w:hint="eastAsia" w:ascii="华文楷体" w:hAnsi="华文楷体"/>
          <w:lang w:val="en-US" w:eastAsia="zh-CN"/>
        </w:rPr>
      </w:pPr>
      <w:r>
        <w:rPr>
          <w:rFonts w:hint="eastAsia" w:ascii="华文楷体" w:hAnsi="华文楷体"/>
          <w:lang w:val="en-US" w:eastAsia="zh-CN"/>
        </w:rPr>
        <w:t>华东-苏州区：</w:t>
      </w:r>
      <w:r>
        <w:rPr>
          <w:rFonts w:hint="eastAsia" w:ascii="华文楷体" w:hAnsi="华文楷体"/>
          <w:lang w:val="en-US" w:eastAsia="zh-CN"/>
        </w:rPr>
        <w:fldChar w:fldCharType="begin"/>
      </w:r>
      <w:r>
        <w:rPr>
          <w:rFonts w:hint="eastAsia" w:ascii="华文楷体" w:hAnsi="华文楷体"/>
          <w:lang w:val="en-US" w:eastAsia="zh-CN"/>
        </w:rPr>
        <w:instrText xml:space="preserve"> HYPERLINK "http://su.bcebos.com" </w:instrText>
      </w:r>
      <w:r>
        <w:rPr>
          <w:rFonts w:hint="eastAsia" w:ascii="华文楷体" w:hAnsi="华文楷体"/>
          <w:lang w:val="en-US" w:eastAsia="zh-CN"/>
        </w:rPr>
        <w:fldChar w:fldCharType="separate"/>
      </w:r>
      <w:r>
        <w:rPr>
          <w:rFonts w:hint="eastAsia" w:ascii="华文楷体" w:hAnsi="华文楷体"/>
          <w:lang w:val="en-US" w:eastAsia="zh-CN"/>
        </w:rPr>
        <w:t>http://su.bcebos.com</w:t>
      </w:r>
      <w:r>
        <w:rPr>
          <w:rFonts w:hint="eastAsia" w:ascii="华文楷体" w:hAnsi="华文楷体"/>
          <w:lang w:val="en-US" w:eastAsia="zh-CN"/>
        </w:rPr>
        <w:fldChar w:fldCharType="end"/>
      </w:r>
    </w:p>
    <w:p>
      <w:pPr>
        <w:pStyle w:val="4"/>
        <w:rPr>
          <w:rFonts w:hint="eastAsia"/>
          <w:lang w:val="en-US" w:eastAsia="zh-CN"/>
        </w:rPr>
      </w:pPr>
      <w:bookmarkStart w:id="85" w:name="_Toc13447"/>
      <w:r>
        <w:rPr>
          <w:rFonts w:hint="eastAsia"/>
          <w:lang w:val="en-US" w:eastAsia="zh-CN"/>
        </w:rPr>
        <w:t>7.2.4 美团云（兼容S3）对象存储endpoint</w:t>
      </w:r>
      <w:bookmarkEnd w:id="85"/>
    </w:p>
    <w:p>
      <w:pPr>
        <w:numPr>
          <w:ilvl w:val="0"/>
          <w:numId w:val="0"/>
        </w:numPr>
        <w:rPr>
          <w:rFonts w:ascii="微软雅黑" w:hAnsi="微软雅黑" w:eastAsia="微软雅黑" w:cs="微软雅黑"/>
          <w:b w:val="0"/>
          <w:i w:val="0"/>
          <w:caps w:val="0"/>
          <w:color w:val="000000"/>
          <w:spacing w:val="0"/>
          <w:sz w:val="21"/>
          <w:szCs w:val="21"/>
          <w:shd w:val="clear" w:fill="FFFFFF"/>
        </w:rPr>
      </w:pPr>
      <w:r>
        <w:rPr>
          <w:rFonts w:hint="eastAsia" w:ascii="华文楷体" w:hAnsi="华文楷体"/>
          <w:lang w:val="en-US" w:eastAsia="zh-CN"/>
        </w:rPr>
        <w:t>http://mtmss.com</w:t>
      </w:r>
    </w:p>
    <w:p>
      <w:pPr>
        <w:pStyle w:val="4"/>
        <w:rPr>
          <w:rFonts w:hint="eastAsia"/>
          <w:lang w:val="en-US" w:eastAsia="zh-CN"/>
        </w:rPr>
      </w:pPr>
      <w:bookmarkStart w:id="86" w:name="_Toc3485"/>
      <w:r>
        <w:rPr>
          <w:rFonts w:hint="eastAsia"/>
          <w:lang w:val="en-US" w:eastAsia="zh-CN"/>
        </w:rPr>
        <w:t>7.2.5 天翼云（兼容S3）对象存储endpoint</w:t>
      </w:r>
      <w:bookmarkEnd w:id="86"/>
    </w:p>
    <w:p>
      <w:pPr>
        <w:numPr>
          <w:ilvl w:val="0"/>
          <w:numId w:val="0"/>
        </w:numPr>
        <w:rPr>
          <w:rFonts w:hint="eastAsia" w:ascii="华文楷体" w:hAnsi="华文楷体"/>
          <w:lang w:val="en-US" w:eastAsia="zh-CN"/>
        </w:rPr>
      </w:pPr>
      <w:r>
        <w:rPr>
          <w:rFonts w:hint="eastAsia" w:ascii="华文楷体" w:hAnsi="华文楷体"/>
          <w:lang w:val="en-US" w:eastAsia="zh-CN"/>
        </w:rPr>
        <w:t>广州：http://oos-gz.ctyunapi.cn</w:t>
      </w:r>
    </w:p>
    <w:p>
      <w:pPr>
        <w:numPr>
          <w:ilvl w:val="0"/>
          <w:numId w:val="0"/>
        </w:numPr>
        <w:rPr>
          <w:rFonts w:hint="eastAsia" w:ascii="华文楷体" w:hAnsi="华文楷体"/>
          <w:lang w:val="en-US" w:eastAsia="zh-CN"/>
        </w:rPr>
      </w:pPr>
      <w:r>
        <w:rPr>
          <w:rFonts w:hint="eastAsia" w:ascii="华文楷体" w:hAnsi="华文楷体"/>
          <w:lang w:val="en-US" w:eastAsia="zh-CN"/>
        </w:rPr>
        <w:t>杭州：http://oos-hz.ctyunapi.cn</w:t>
      </w:r>
    </w:p>
    <w:p>
      <w:pPr>
        <w:numPr>
          <w:ilvl w:val="0"/>
          <w:numId w:val="0"/>
        </w:numPr>
        <w:rPr>
          <w:rFonts w:hint="eastAsia" w:ascii="华文楷体" w:hAnsi="华文楷体"/>
          <w:lang w:val="en-US" w:eastAsia="zh-CN"/>
        </w:rPr>
      </w:pPr>
      <w:r>
        <w:rPr>
          <w:rFonts w:hint="eastAsia" w:ascii="华文楷体" w:hAnsi="华文楷体"/>
          <w:lang w:val="en-US" w:eastAsia="zh-CN"/>
        </w:rPr>
        <w:t>上海：http://oos-sh.ctyunapi.cn</w:t>
      </w:r>
    </w:p>
    <w:p>
      <w:pPr>
        <w:pStyle w:val="4"/>
        <w:rPr>
          <w:rFonts w:hint="eastAsia"/>
          <w:lang w:val="en-US" w:eastAsia="zh-CN"/>
        </w:rPr>
      </w:pPr>
      <w:bookmarkStart w:id="87" w:name="_Toc20750"/>
      <w:r>
        <w:rPr>
          <w:rFonts w:hint="eastAsia"/>
          <w:lang w:val="en-US" w:eastAsia="zh-CN"/>
        </w:rPr>
        <w:t>7.2.6 青云（兼容S3）对象存储endpoint</w:t>
      </w:r>
      <w:bookmarkEnd w:id="87"/>
    </w:p>
    <w:p>
      <w:pPr>
        <w:numPr>
          <w:ilvl w:val="0"/>
          <w:numId w:val="0"/>
        </w:numPr>
        <w:rPr>
          <w:rFonts w:hint="eastAsia" w:ascii="华文楷体" w:hAnsi="华文楷体"/>
          <w:lang w:val="en-US" w:eastAsia="zh-CN"/>
        </w:rPr>
      </w:pPr>
      <w:r>
        <w:rPr>
          <w:rFonts w:hint="eastAsia" w:ascii="华文楷体" w:hAnsi="华文楷体"/>
          <w:lang w:val="en-US" w:eastAsia="zh-CN"/>
        </w:rPr>
        <w:t>北京3区-A：http://s3.pek3a.qingstor.com</w:t>
      </w:r>
    </w:p>
    <w:p>
      <w:pPr>
        <w:numPr>
          <w:ilvl w:val="0"/>
          <w:numId w:val="0"/>
        </w:numPr>
        <w:rPr>
          <w:rFonts w:hint="eastAsia" w:ascii="华文楷体" w:hAnsi="华文楷体"/>
          <w:lang w:val="en-US" w:eastAsia="zh-CN"/>
        </w:rPr>
      </w:pPr>
      <w:r>
        <w:rPr>
          <w:rFonts w:hint="eastAsia" w:ascii="华文楷体" w:hAnsi="华文楷体"/>
          <w:lang w:val="en-US" w:eastAsia="zh-CN"/>
        </w:rPr>
        <w:t>北京3区-B：http://s3.pek3b.qingstor.com</w:t>
      </w:r>
    </w:p>
    <w:p>
      <w:pPr>
        <w:numPr>
          <w:ilvl w:val="0"/>
          <w:numId w:val="0"/>
        </w:numPr>
        <w:rPr>
          <w:rFonts w:hint="eastAsia" w:ascii="华文楷体" w:hAnsi="华文楷体"/>
          <w:lang w:val="en-US" w:eastAsia="zh-CN"/>
        </w:rPr>
      </w:pPr>
      <w:r>
        <w:rPr>
          <w:rFonts w:hint="eastAsia" w:ascii="华文楷体" w:hAnsi="华文楷体"/>
          <w:lang w:val="en-US" w:eastAsia="zh-CN"/>
        </w:rPr>
        <w:t>上海1区-A：http://s3.sh1a.qingstor.com</w:t>
      </w:r>
    </w:p>
    <w:p>
      <w:pPr>
        <w:numPr>
          <w:ilvl w:val="0"/>
          <w:numId w:val="0"/>
        </w:numPr>
        <w:rPr>
          <w:rFonts w:hint="eastAsia" w:ascii="华文楷体" w:hAnsi="华文楷体"/>
          <w:lang w:val="en-US" w:eastAsia="zh-CN"/>
        </w:rPr>
      </w:pPr>
      <w:r>
        <w:rPr>
          <w:rFonts w:hint="eastAsia" w:ascii="华文楷体" w:hAnsi="华文楷体"/>
          <w:lang w:val="en-US" w:eastAsia="zh-CN"/>
        </w:rPr>
        <w:t>广东1区：http://s3.gd1.qingstor.com</w:t>
      </w:r>
    </w:p>
    <w:p>
      <w:pPr>
        <w:pStyle w:val="4"/>
        <w:rPr>
          <w:rFonts w:hint="eastAsia"/>
          <w:lang w:val="en-US" w:eastAsia="zh-CN"/>
        </w:rPr>
      </w:pPr>
      <w:bookmarkStart w:id="88" w:name="_Toc21264"/>
      <w:r>
        <w:rPr>
          <w:rFonts w:hint="eastAsia"/>
          <w:lang w:val="en-US" w:eastAsia="zh-CN"/>
        </w:rPr>
        <w:t>7.2.7 华为云（兼容S3）对象存储endpoint</w:t>
      </w:r>
      <w:bookmarkEnd w:id="88"/>
    </w:p>
    <w:p>
      <w:pPr>
        <w:numPr>
          <w:ilvl w:val="0"/>
          <w:numId w:val="0"/>
        </w:numPr>
        <w:rPr>
          <w:rFonts w:hint="eastAsia" w:ascii="华文楷体" w:hAnsi="华文楷体"/>
          <w:lang w:val="en-US" w:eastAsia="zh-CN"/>
        </w:rPr>
      </w:pPr>
      <w:r>
        <w:rPr>
          <w:rFonts w:hint="eastAsia" w:ascii="华文楷体" w:hAnsi="华文楷体"/>
          <w:lang w:val="en-US" w:eastAsia="zh-CN"/>
        </w:rPr>
        <w:t>中国华北区1：http://obs.cn-north-1.myhwclouds.com</w:t>
      </w:r>
    </w:p>
    <w:p>
      <w:pPr>
        <w:numPr>
          <w:ilvl w:val="0"/>
          <w:numId w:val="0"/>
        </w:numPr>
        <w:rPr>
          <w:rFonts w:hint="eastAsia" w:ascii="华文楷体" w:hAnsi="华文楷体"/>
          <w:lang w:val="en-US" w:eastAsia="zh-CN"/>
        </w:rPr>
      </w:pPr>
      <w:r>
        <w:rPr>
          <w:rFonts w:hint="eastAsia" w:ascii="华文楷体" w:hAnsi="华文楷体"/>
          <w:lang w:val="en-US" w:eastAsia="zh-CN"/>
        </w:rPr>
        <w:t>中国华东区2：http://obs.cn-east-2.myhwclouds.com</w:t>
      </w:r>
    </w:p>
    <w:p>
      <w:pPr>
        <w:numPr>
          <w:ilvl w:val="0"/>
          <w:numId w:val="0"/>
        </w:numPr>
        <w:rPr>
          <w:rFonts w:hint="eastAsia" w:ascii="华文楷体" w:hAnsi="华文楷体"/>
          <w:lang w:val="en-US" w:eastAsia="zh-CN"/>
        </w:rPr>
      </w:pPr>
      <w:r>
        <w:rPr>
          <w:rFonts w:hint="eastAsia" w:ascii="华文楷体" w:hAnsi="华文楷体"/>
          <w:lang w:val="en-US" w:eastAsia="zh-CN"/>
        </w:rPr>
        <w:t>中国华南区1：http://obs.cn-south-1.myhwclouds.com</w:t>
      </w:r>
    </w:p>
    <w:p>
      <w:pPr>
        <w:pStyle w:val="4"/>
        <w:rPr>
          <w:rFonts w:hint="eastAsia"/>
          <w:lang w:val="en-US" w:eastAsia="zh-CN"/>
        </w:rPr>
      </w:pPr>
      <w:bookmarkStart w:id="89" w:name="_Toc32441"/>
      <w:r>
        <w:rPr>
          <w:rFonts w:hint="eastAsia"/>
          <w:lang w:val="en-US" w:eastAsia="zh-CN"/>
        </w:rPr>
        <w:t>7.2.8 京东云（兼容S3）对象存储endpoint</w:t>
      </w:r>
      <w:bookmarkEnd w:id="89"/>
    </w:p>
    <w:p>
      <w:pPr>
        <w:numPr>
          <w:ilvl w:val="0"/>
          <w:numId w:val="0"/>
        </w:numPr>
        <w:rPr>
          <w:rFonts w:hint="eastAsia" w:ascii="华文楷体" w:hAnsi="华文楷体"/>
          <w:lang w:val="en-US" w:eastAsia="zh-CN"/>
        </w:rPr>
      </w:pPr>
      <w:r>
        <w:rPr>
          <w:rFonts w:hint="eastAsia" w:ascii="华文楷体" w:hAnsi="华文楷体"/>
          <w:lang w:val="en-US" w:eastAsia="zh-CN"/>
        </w:rPr>
        <w:t>华南：s.jcloud.com</w:t>
      </w:r>
    </w:p>
    <w:p>
      <w:pPr>
        <w:numPr>
          <w:ilvl w:val="0"/>
          <w:numId w:val="0"/>
        </w:numPr>
        <w:rPr>
          <w:rFonts w:hint="eastAsia" w:ascii="华文楷体" w:hAnsi="华文楷体"/>
          <w:lang w:val="en-US" w:eastAsia="zh-CN"/>
        </w:rPr>
      </w:pPr>
      <w:r>
        <w:rPr>
          <w:rFonts w:hint="eastAsia" w:ascii="华文楷体" w:hAnsi="华文楷体"/>
          <w:lang w:val="en-US" w:eastAsia="zh-CN"/>
        </w:rPr>
        <w:t>华北：s-bj.jcloud.com</w:t>
      </w:r>
    </w:p>
    <w:p>
      <w:pPr>
        <w:numPr>
          <w:ilvl w:val="0"/>
          <w:numId w:val="0"/>
        </w:numPr>
        <w:rPr>
          <w:rFonts w:hint="eastAsia" w:ascii="华文楷体" w:hAnsi="华文楷体"/>
          <w:lang w:val="en-US" w:eastAsia="zh-CN"/>
        </w:rPr>
      </w:pPr>
      <w:r>
        <w:rPr>
          <w:rFonts w:hint="eastAsia" w:ascii="华文楷体" w:hAnsi="华文楷体"/>
          <w:lang w:val="en-US" w:eastAsia="zh-CN"/>
        </w:rPr>
        <w:t>华东：s-sq.jcloud.com</w:t>
      </w:r>
    </w:p>
    <w:p>
      <w:pPr>
        <w:pStyle w:val="4"/>
        <w:rPr>
          <w:rFonts w:hint="eastAsia"/>
          <w:lang w:val="en-US" w:eastAsia="zh-CN"/>
        </w:rPr>
      </w:pPr>
      <w:bookmarkStart w:id="90" w:name="_Toc25251"/>
      <w:r>
        <w:rPr>
          <w:rFonts w:hint="eastAsia"/>
          <w:lang w:val="en-US" w:eastAsia="zh-CN"/>
        </w:rPr>
        <w:t>7.2.9 微软Azure对象存储endpoint</w:t>
      </w:r>
      <w:bookmarkEnd w:id="90"/>
    </w:p>
    <w:p>
      <w:pPr>
        <w:numPr>
          <w:ilvl w:val="0"/>
          <w:numId w:val="0"/>
        </w:numPr>
        <w:rPr>
          <w:rFonts w:hint="eastAsia" w:ascii="华文楷体" w:hAnsi="华文楷体"/>
          <w:lang w:val="en-US" w:eastAsia="zh-CN"/>
        </w:rPr>
      </w:pPr>
      <w:r>
        <w:rPr>
          <w:rFonts w:hint="eastAsia" w:ascii="华文楷体" w:hAnsi="华文楷体"/>
          <w:lang w:val="en-US" w:eastAsia="zh-CN"/>
        </w:rPr>
        <w:t>core.chinacloudapi.cn</w:t>
      </w:r>
    </w:p>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swiss"/>
    <w:pitch w:val="default"/>
    <w:sig w:usb0="800002BF" w:usb1="38CF7CFA" w:usb2="00000016" w:usb3="00000000" w:csb0="00040001" w:csb1="00000000"/>
  </w:font>
  <w:font w:name="方正楷体">
    <w:altName w:val="宋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roman"/>
    <w:pitch w:val="default"/>
    <w:sig w:usb0="00000000" w:usb1="00000000" w:usb2="00000000" w:usb3="00000000" w:csb0="00000000" w:csb1="00000000"/>
  </w:font>
  <w:font w:name="PingFang SC Thin">
    <w:altName w:val="Microsoft JhengHei"/>
    <w:panose1 w:val="020B0200000000000000"/>
    <w:charset w:val="88"/>
    <w:family w:val="auto"/>
    <w:pitch w:val="default"/>
    <w:sig w:usb0="00000000" w:usb1="00000000"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幼圆">
    <w:panose1 w:val="02010509060101010101"/>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Impact">
    <w:panose1 w:val="020B0806030902050204"/>
    <w:charset w:val="00"/>
    <w:family w:val="auto"/>
    <w:pitch w:val="default"/>
    <w:sig w:usb0="00000287" w:usb1="00000000" w:usb2="00000000" w:usb3="00000000" w:csb0="2000009F" w:csb1="DFD70000"/>
  </w:font>
  <w:font w:name="方正粗宋简体">
    <w:altName w:val="宋体"/>
    <w:panose1 w:val="03000509000000000000"/>
    <w:charset w:val="86"/>
    <w:family w:val="auto"/>
    <w:pitch w:val="default"/>
    <w:sig w:usb0="00000000" w:usb1="00000000" w:usb2="00000000" w:usb3="00000000" w:csb0="00040000" w:csb1="00000000"/>
  </w:font>
  <w:font w:name="Adobe Gothic Std B">
    <w:altName w:val="MS UI Gothic"/>
    <w:panose1 w:val="020B0800000000000000"/>
    <w:charset w:val="80"/>
    <w:family w:val="auto"/>
    <w:pitch w:val="default"/>
    <w:sig w:usb0="00000000" w:usb1="00000000" w:usb2="00000010" w:usb3="00000000" w:csb0="602A0005" w:csb1="00000000"/>
  </w:font>
  <w:font w:name="Heiti SC Light">
    <w:altName w:val="Arial Unicode MS"/>
    <w:panose1 w:val="00000000000000000000"/>
    <w:charset w:val="86"/>
    <w:family w:val="auto"/>
    <w:pitch w:val="default"/>
    <w:sig w:usb0="00000000" w:usb1="00000000" w:usb2="00000010" w:usb3="00000000" w:csb0="00040000" w:csb1="00000000"/>
  </w:font>
  <w:font w:name="Yu Gothic UI Semibold">
    <w:altName w:val="Meiryo UI"/>
    <w:panose1 w:val="020B0700000000000000"/>
    <w:charset w:val="80"/>
    <w:family w:val="auto"/>
    <w:pitch w:val="default"/>
    <w:sig w:usb0="00000000" w:usb1="00000000" w:usb2="00000016" w:usb3="00000000" w:csb0="2002009F" w:csb1="00000000"/>
  </w:font>
  <w:font w:name="方正小标宋简体">
    <w:altName w:val="Arial Unicode MS"/>
    <w:panose1 w:val="02010601030101010101"/>
    <w:charset w:val="86"/>
    <w:family w:val="auto"/>
    <w:pitch w:val="default"/>
    <w:sig w:usb0="00000000" w:usb1="00000000" w:usb2="00000000" w:usb3="00000000" w:csb0="00040000" w:csb1="00000000"/>
  </w:font>
  <w:font w:name="FrutigerNext LT Regular">
    <w:altName w:val="Verdana"/>
    <w:panose1 w:val="00000000000000000000"/>
    <w:charset w:val="00"/>
    <w:family w:val="swiss"/>
    <w:pitch w:val="default"/>
    <w:sig w:usb0="00000000" w:usb1="00000000" w:usb2="00000000" w:usb3="00000000" w:csb0="00000111" w:csb1="00000000"/>
  </w:font>
  <w:font w:name="华文中宋">
    <w:panose1 w:val="02010600040101010101"/>
    <w:charset w:val="86"/>
    <w:family w:val="auto"/>
    <w:pitch w:val="default"/>
    <w:sig w:usb0="00000287" w:usb1="080F0000" w:usb2="00000000" w:usb3="00000000" w:csb0="0004009F" w:csb1="DFD70000"/>
  </w:font>
  <w:font w:name="方正兰亭超细黑简体">
    <w:altName w:val="黑体"/>
    <w:panose1 w:val="02000000000000000000"/>
    <w:charset w:val="86"/>
    <w:family w:val="auto"/>
    <w:pitch w:val="default"/>
    <w:sig w:usb0="00000000" w:usb1="00000000" w:usb2="00000000" w:usb3="00000000" w:csb0="00040000" w:csb1="00000000"/>
  </w:font>
  <w:font w:name="隶书">
    <w:panose1 w:val="0201050906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MS UI Gothic">
    <w:panose1 w:val="020B0600070205080204"/>
    <w:charset w:val="80"/>
    <w:family w:val="auto"/>
    <w:pitch w:val="default"/>
    <w:sig w:usb0="E00002FF" w:usb1="6AC7FDFB" w:usb2="00000012" w:usb3="00000000" w:csb0="4002009F" w:csb1="DFD70000"/>
  </w:font>
  <w:font w:name="Meiryo UI">
    <w:panose1 w:val="020B0604030504040204"/>
    <w:charset w:val="80"/>
    <w:family w:val="auto"/>
    <w:pitch w:val="default"/>
    <w:sig w:usb0="E10102FF" w:usb1="EAC7FFFF" w:usb2="00010012" w:usb3="00000000" w:csb0="6002009F" w:csb1="DFD70000"/>
  </w:font>
  <w:font w:name="等线">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onaco">
    <w:altName w:val="Courier New"/>
    <w:panose1 w:val="00000000000000000000"/>
    <w:charset w:val="00"/>
    <w:family w:val="auto"/>
    <w:pitch w:val="default"/>
    <w:sig w:usb0="00000000" w:usb1="00000000" w:usb2="00000000" w:usb3="00000000" w:csb0="00000000" w:csb1="00000000"/>
  </w:font>
  <w:font w:name="Maiandra GD">
    <w:altName w:val="Segoe Print"/>
    <w:panose1 w:val="020E0502030308020204"/>
    <w:charset w:val="00"/>
    <w:family w:val="swiss"/>
    <w:pitch w:val="default"/>
    <w:sig w:usb0="00000000" w:usb1="00000000" w:usb2="00000000" w:usb3="00000000" w:csb0="0000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Theme="minor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GfzERAgAACQQAAA4AAABkcnMvZTJvRG9jLnhtbK1TzY7TMBC+I/EO&#10;lu80adEu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rq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dcZ/MRECAAAJBAAADgAAAAAAAAABACAA&#10;AAAfAQAAZHJzL2Uyb0RvYy54bWxQSwUGAAAAAAYABgBZAQAAogUAAAAA&#10;">
              <v:fill on="f" focussize="0,0"/>
              <v:stroke on="f" weight="0.5pt"/>
              <v:imagedata o:title=""/>
              <o:lock v:ext="edit" aspectratio="f"/>
              <v:textbox inset="0mm,0mm,0mm,0mm" style="mso-fit-shape-to-text:t;">
                <w:txbxContent>
                  <w:p>
                    <w:pPr>
                      <w:snapToGrid w:val="0"/>
                      <w:rPr>
                        <w:rFonts w:eastAsiaTheme="minor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drawing>
        <wp:inline distT="0" distB="0" distL="114300" distR="114300">
          <wp:extent cx="539115" cy="539115"/>
          <wp:effectExtent l="0" t="0" r="13335" b="13335"/>
          <wp:docPr id="60" name="图片 37" descr="i2logoBIGs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descr="i2logoBIGsqr"/>
                  <pic:cNvPicPr>
                    <a:picLocks noChangeAspect="1"/>
                  </pic:cNvPicPr>
                </pic:nvPicPr>
                <pic:blipFill>
                  <a:blip r:embed="rId1"/>
                  <a:stretch>
                    <a:fillRect/>
                  </a:stretch>
                </pic:blipFill>
                <pic:spPr>
                  <a:xfrm>
                    <a:off x="0" y="0"/>
                    <a:ext cx="539115" cy="53911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654568"/>
    <w:rsid w:val="00043805"/>
    <w:rsid w:val="000557E0"/>
    <w:rsid w:val="0012791B"/>
    <w:rsid w:val="001976C4"/>
    <w:rsid w:val="001C451E"/>
    <w:rsid w:val="00210550"/>
    <w:rsid w:val="002318E6"/>
    <w:rsid w:val="00242451"/>
    <w:rsid w:val="00256F02"/>
    <w:rsid w:val="00293AD7"/>
    <w:rsid w:val="002A214B"/>
    <w:rsid w:val="002C6A02"/>
    <w:rsid w:val="002E51DD"/>
    <w:rsid w:val="002F392C"/>
    <w:rsid w:val="00374E1D"/>
    <w:rsid w:val="003D26B0"/>
    <w:rsid w:val="003E397E"/>
    <w:rsid w:val="004216F5"/>
    <w:rsid w:val="00431BA6"/>
    <w:rsid w:val="004345F6"/>
    <w:rsid w:val="0048008F"/>
    <w:rsid w:val="004A7899"/>
    <w:rsid w:val="004E12EC"/>
    <w:rsid w:val="004F1129"/>
    <w:rsid w:val="00517851"/>
    <w:rsid w:val="00580381"/>
    <w:rsid w:val="005806C0"/>
    <w:rsid w:val="005F6DA7"/>
    <w:rsid w:val="00624062"/>
    <w:rsid w:val="00633C5A"/>
    <w:rsid w:val="00671214"/>
    <w:rsid w:val="006750F5"/>
    <w:rsid w:val="006A4D09"/>
    <w:rsid w:val="006E2BCE"/>
    <w:rsid w:val="006E60DD"/>
    <w:rsid w:val="00717DFC"/>
    <w:rsid w:val="007438EB"/>
    <w:rsid w:val="007904DA"/>
    <w:rsid w:val="00832452"/>
    <w:rsid w:val="00832D79"/>
    <w:rsid w:val="0085610E"/>
    <w:rsid w:val="008A057D"/>
    <w:rsid w:val="008B4FAC"/>
    <w:rsid w:val="008F08E6"/>
    <w:rsid w:val="008F4D31"/>
    <w:rsid w:val="009155DA"/>
    <w:rsid w:val="009160C4"/>
    <w:rsid w:val="00916BF7"/>
    <w:rsid w:val="00964642"/>
    <w:rsid w:val="00980BDF"/>
    <w:rsid w:val="009935C7"/>
    <w:rsid w:val="009971F7"/>
    <w:rsid w:val="009E256C"/>
    <w:rsid w:val="00A061F5"/>
    <w:rsid w:val="00A3604A"/>
    <w:rsid w:val="00A56B7C"/>
    <w:rsid w:val="00A6490D"/>
    <w:rsid w:val="00A950E5"/>
    <w:rsid w:val="00AA120B"/>
    <w:rsid w:val="00AB4D1F"/>
    <w:rsid w:val="00AB6DD8"/>
    <w:rsid w:val="00AC4E36"/>
    <w:rsid w:val="00AF04F0"/>
    <w:rsid w:val="00B01341"/>
    <w:rsid w:val="00B4397A"/>
    <w:rsid w:val="00B6725A"/>
    <w:rsid w:val="00B72888"/>
    <w:rsid w:val="00C46446"/>
    <w:rsid w:val="00C6498E"/>
    <w:rsid w:val="00C85F77"/>
    <w:rsid w:val="00D134EE"/>
    <w:rsid w:val="00D16325"/>
    <w:rsid w:val="00D23F62"/>
    <w:rsid w:val="00D925C5"/>
    <w:rsid w:val="00E06A75"/>
    <w:rsid w:val="00E41236"/>
    <w:rsid w:val="00E96C93"/>
    <w:rsid w:val="00EA5091"/>
    <w:rsid w:val="00F57E1A"/>
    <w:rsid w:val="00F737BC"/>
    <w:rsid w:val="00F94E66"/>
    <w:rsid w:val="00FB0499"/>
    <w:rsid w:val="011114DC"/>
    <w:rsid w:val="014E7362"/>
    <w:rsid w:val="0173053B"/>
    <w:rsid w:val="017701F8"/>
    <w:rsid w:val="018C3304"/>
    <w:rsid w:val="0193733E"/>
    <w:rsid w:val="019F3CAD"/>
    <w:rsid w:val="01B51704"/>
    <w:rsid w:val="01D73EE2"/>
    <w:rsid w:val="02210926"/>
    <w:rsid w:val="022C31F6"/>
    <w:rsid w:val="023B7BFE"/>
    <w:rsid w:val="0267190F"/>
    <w:rsid w:val="02CB5075"/>
    <w:rsid w:val="031143B1"/>
    <w:rsid w:val="0324670B"/>
    <w:rsid w:val="035214D1"/>
    <w:rsid w:val="035937FD"/>
    <w:rsid w:val="03606728"/>
    <w:rsid w:val="0361511F"/>
    <w:rsid w:val="03A276CF"/>
    <w:rsid w:val="03A74FDF"/>
    <w:rsid w:val="04364AED"/>
    <w:rsid w:val="04551B65"/>
    <w:rsid w:val="04A94925"/>
    <w:rsid w:val="04AC7D54"/>
    <w:rsid w:val="04D6343B"/>
    <w:rsid w:val="0507573E"/>
    <w:rsid w:val="052228CE"/>
    <w:rsid w:val="0569463D"/>
    <w:rsid w:val="0574583D"/>
    <w:rsid w:val="05756CC4"/>
    <w:rsid w:val="059511AC"/>
    <w:rsid w:val="068D2810"/>
    <w:rsid w:val="06982A0D"/>
    <w:rsid w:val="06A03AE9"/>
    <w:rsid w:val="06EE2084"/>
    <w:rsid w:val="07024C12"/>
    <w:rsid w:val="0720023F"/>
    <w:rsid w:val="073E031D"/>
    <w:rsid w:val="07604F66"/>
    <w:rsid w:val="077F4D18"/>
    <w:rsid w:val="078D16B1"/>
    <w:rsid w:val="07965E75"/>
    <w:rsid w:val="07A52EF1"/>
    <w:rsid w:val="07C52479"/>
    <w:rsid w:val="07CC2EE2"/>
    <w:rsid w:val="07EA7501"/>
    <w:rsid w:val="07EB7CF3"/>
    <w:rsid w:val="084C3FF8"/>
    <w:rsid w:val="084C42CF"/>
    <w:rsid w:val="089B651E"/>
    <w:rsid w:val="08B301FB"/>
    <w:rsid w:val="09074C4F"/>
    <w:rsid w:val="094621CA"/>
    <w:rsid w:val="095C0D91"/>
    <w:rsid w:val="09B47C98"/>
    <w:rsid w:val="09D14684"/>
    <w:rsid w:val="09EB40D2"/>
    <w:rsid w:val="09F65071"/>
    <w:rsid w:val="0A136D03"/>
    <w:rsid w:val="0A3345F7"/>
    <w:rsid w:val="0A5227EA"/>
    <w:rsid w:val="0A946E5C"/>
    <w:rsid w:val="0AA54C24"/>
    <w:rsid w:val="0AD42B54"/>
    <w:rsid w:val="0B0C0539"/>
    <w:rsid w:val="0B3830AB"/>
    <w:rsid w:val="0B4D2985"/>
    <w:rsid w:val="0B654568"/>
    <w:rsid w:val="0BA31559"/>
    <w:rsid w:val="0BA472A6"/>
    <w:rsid w:val="0BC35766"/>
    <w:rsid w:val="0BF82BA3"/>
    <w:rsid w:val="0C2552E7"/>
    <w:rsid w:val="0C333F93"/>
    <w:rsid w:val="0C5C6225"/>
    <w:rsid w:val="0C89349E"/>
    <w:rsid w:val="0C9C23D0"/>
    <w:rsid w:val="0CD14544"/>
    <w:rsid w:val="0CE4354D"/>
    <w:rsid w:val="0CFE718C"/>
    <w:rsid w:val="0D04423D"/>
    <w:rsid w:val="0D614F57"/>
    <w:rsid w:val="0D6E2B96"/>
    <w:rsid w:val="0D70050A"/>
    <w:rsid w:val="0D87072B"/>
    <w:rsid w:val="0DD2294D"/>
    <w:rsid w:val="0DDA57C3"/>
    <w:rsid w:val="0DF0771F"/>
    <w:rsid w:val="0DF546A1"/>
    <w:rsid w:val="0E4F0396"/>
    <w:rsid w:val="0E745034"/>
    <w:rsid w:val="0EA7316A"/>
    <w:rsid w:val="0ED36F2D"/>
    <w:rsid w:val="0EDA046B"/>
    <w:rsid w:val="0EE15FBE"/>
    <w:rsid w:val="0F025253"/>
    <w:rsid w:val="0F1368FD"/>
    <w:rsid w:val="0F29248F"/>
    <w:rsid w:val="0F84009E"/>
    <w:rsid w:val="0FB403BD"/>
    <w:rsid w:val="0FE70883"/>
    <w:rsid w:val="10477D92"/>
    <w:rsid w:val="104F0E46"/>
    <w:rsid w:val="10681C43"/>
    <w:rsid w:val="10957A66"/>
    <w:rsid w:val="10A42C0C"/>
    <w:rsid w:val="11232A28"/>
    <w:rsid w:val="116959CB"/>
    <w:rsid w:val="11786665"/>
    <w:rsid w:val="117A2B76"/>
    <w:rsid w:val="118308CA"/>
    <w:rsid w:val="119B5F9E"/>
    <w:rsid w:val="119F231E"/>
    <w:rsid w:val="11C0357E"/>
    <w:rsid w:val="11F40385"/>
    <w:rsid w:val="121A160D"/>
    <w:rsid w:val="122C3DF6"/>
    <w:rsid w:val="123E2D78"/>
    <w:rsid w:val="12543129"/>
    <w:rsid w:val="12564846"/>
    <w:rsid w:val="125A7C35"/>
    <w:rsid w:val="12837780"/>
    <w:rsid w:val="129052B2"/>
    <w:rsid w:val="129512F9"/>
    <w:rsid w:val="129625FA"/>
    <w:rsid w:val="12A3667A"/>
    <w:rsid w:val="12B06159"/>
    <w:rsid w:val="12BF5A80"/>
    <w:rsid w:val="12F53479"/>
    <w:rsid w:val="13280773"/>
    <w:rsid w:val="13350774"/>
    <w:rsid w:val="13365352"/>
    <w:rsid w:val="134B231E"/>
    <w:rsid w:val="135911C6"/>
    <w:rsid w:val="136E17D0"/>
    <w:rsid w:val="137723AD"/>
    <w:rsid w:val="13AC4650"/>
    <w:rsid w:val="13B37FAF"/>
    <w:rsid w:val="13D15813"/>
    <w:rsid w:val="13D71E1A"/>
    <w:rsid w:val="14042484"/>
    <w:rsid w:val="14096582"/>
    <w:rsid w:val="140E1122"/>
    <w:rsid w:val="14180A8E"/>
    <w:rsid w:val="142F6EF5"/>
    <w:rsid w:val="143A05A3"/>
    <w:rsid w:val="144A6313"/>
    <w:rsid w:val="146F0026"/>
    <w:rsid w:val="14807D6A"/>
    <w:rsid w:val="148308D5"/>
    <w:rsid w:val="14BC530D"/>
    <w:rsid w:val="14CF7297"/>
    <w:rsid w:val="14F06E91"/>
    <w:rsid w:val="14F41D4F"/>
    <w:rsid w:val="15133897"/>
    <w:rsid w:val="151D3C08"/>
    <w:rsid w:val="152F1B76"/>
    <w:rsid w:val="15527DB0"/>
    <w:rsid w:val="15634DB3"/>
    <w:rsid w:val="15A1438F"/>
    <w:rsid w:val="15C13BD9"/>
    <w:rsid w:val="15CD04AC"/>
    <w:rsid w:val="15CD63DD"/>
    <w:rsid w:val="15D25844"/>
    <w:rsid w:val="15E92287"/>
    <w:rsid w:val="1600487A"/>
    <w:rsid w:val="16520E19"/>
    <w:rsid w:val="16531DD2"/>
    <w:rsid w:val="16751235"/>
    <w:rsid w:val="1697111F"/>
    <w:rsid w:val="16BB127C"/>
    <w:rsid w:val="16DC4BC7"/>
    <w:rsid w:val="16DD44D7"/>
    <w:rsid w:val="170B10C3"/>
    <w:rsid w:val="17275077"/>
    <w:rsid w:val="17386729"/>
    <w:rsid w:val="17446B69"/>
    <w:rsid w:val="17906BC8"/>
    <w:rsid w:val="179C7358"/>
    <w:rsid w:val="17AC202E"/>
    <w:rsid w:val="17BB394F"/>
    <w:rsid w:val="17EA6BBA"/>
    <w:rsid w:val="183B3907"/>
    <w:rsid w:val="183E486C"/>
    <w:rsid w:val="185A7B61"/>
    <w:rsid w:val="18800B3A"/>
    <w:rsid w:val="1885282A"/>
    <w:rsid w:val="189E763F"/>
    <w:rsid w:val="18B07ED9"/>
    <w:rsid w:val="18D22633"/>
    <w:rsid w:val="18E0461D"/>
    <w:rsid w:val="18EF412F"/>
    <w:rsid w:val="190513E6"/>
    <w:rsid w:val="191224DA"/>
    <w:rsid w:val="194C207A"/>
    <w:rsid w:val="1957321D"/>
    <w:rsid w:val="195A69B2"/>
    <w:rsid w:val="196E2FBE"/>
    <w:rsid w:val="197C24C0"/>
    <w:rsid w:val="197F7F48"/>
    <w:rsid w:val="1992424A"/>
    <w:rsid w:val="19A44A21"/>
    <w:rsid w:val="19FA5A3A"/>
    <w:rsid w:val="1A147705"/>
    <w:rsid w:val="1A1F1B61"/>
    <w:rsid w:val="1A3D536F"/>
    <w:rsid w:val="1A49491D"/>
    <w:rsid w:val="1A7B7F6D"/>
    <w:rsid w:val="1A85556B"/>
    <w:rsid w:val="1A8A003B"/>
    <w:rsid w:val="1A9502D8"/>
    <w:rsid w:val="1AB633ED"/>
    <w:rsid w:val="1AC40043"/>
    <w:rsid w:val="1B026103"/>
    <w:rsid w:val="1B062395"/>
    <w:rsid w:val="1B1A7B2C"/>
    <w:rsid w:val="1B3B1275"/>
    <w:rsid w:val="1B505AB3"/>
    <w:rsid w:val="1B7E405B"/>
    <w:rsid w:val="1B932D93"/>
    <w:rsid w:val="1BA66C59"/>
    <w:rsid w:val="1BB10671"/>
    <w:rsid w:val="1BC76D72"/>
    <w:rsid w:val="1BFA6B7E"/>
    <w:rsid w:val="1C19018F"/>
    <w:rsid w:val="1C4356C4"/>
    <w:rsid w:val="1C5A34C1"/>
    <w:rsid w:val="1CDD6475"/>
    <w:rsid w:val="1D064034"/>
    <w:rsid w:val="1D3A3BDB"/>
    <w:rsid w:val="1D522D6E"/>
    <w:rsid w:val="1D5803E0"/>
    <w:rsid w:val="1D874ED4"/>
    <w:rsid w:val="1D975F94"/>
    <w:rsid w:val="1D9B2B0F"/>
    <w:rsid w:val="1DDA20C1"/>
    <w:rsid w:val="1E062BCD"/>
    <w:rsid w:val="1E2C5FDC"/>
    <w:rsid w:val="1E2F59BF"/>
    <w:rsid w:val="1E3C0FEB"/>
    <w:rsid w:val="1E5177EB"/>
    <w:rsid w:val="1E5600FA"/>
    <w:rsid w:val="1E716C39"/>
    <w:rsid w:val="1E796EE0"/>
    <w:rsid w:val="1E7C2AF3"/>
    <w:rsid w:val="1F0B3E61"/>
    <w:rsid w:val="1F5006A7"/>
    <w:rsid w:val="1F840BDA"/>
    <w:rsid w:val="1F902AE6"/>
    <w:rsid w:val="1FE45051"/>
    <w:rsid w:val="2007690D"/>
    <w:rsid w:val="2019627A"/>
    <w:rsid w:val="201B7BB6"/>
    <w:rsid w:val="20266C35"/>
    <w:rsid w:val="203B13B7"/>
    <w:rsid w:val="20686B7F"/>
    <w:rsid w:val="208C170B"/>
    <w:rsid w:val="20D479FD"/>
    <w:rsid w:val="20DE140D"/>
    <w:rsid w:val="20DF56F4"/>
    <w:rsid w:val="210E14A3"/>
    <w:rsid w:val="2112017B"/>
    <w:rsid w:val="2117694B"/>
    <w:rsid w:val="212D63EA"/>
    <w:rsid w:val="213E69E5"/>
    <w:rsid w:val="214F61E2"/>
    <w:rsid w:val="2153774E"/>
    <w:rsid w:val="217075AA"/>
    <w:rsid w:val="21AE6CAA"/>
    <w:rsid w:val="21AE7FC9"/>
    <w:rsid w:val="21EB6442"/>
    <w:rsid w:val="22062457"/>
    <w:rsid w:val="22213E85"/>
    <w:rsid w:val="225C5EB9"/>
    <w:rsid w:val="2260751E"/>
    <w:rsid w:val="227939C1"/>
    <w:rsid w:val="22B3495B"/>
    <w:rsid w:val="22D87AA4"/>
    <w:rsid w:val="22E516C2"/>
    <w:rsid w:val="23144E2B"/>
    <w:rsid w:val="232D2F33"/>
    <w:rsid w:val="236150D7"/>
    <w:rsid w:val="2380397B"/>
    <w:rsid w:val="238915A7"/>
    <w:rsid w:val="23B84733"/>
    <w:rsid w:val="23C7650F"/>
    <w:rsid w:val="23D3046C"/>
    <w:rsid w:val="23FE5CED"/>
    <w:rsid w:val="24000C54"/>
    <w:rsid w:val="241018A3"/>
    <w:rsid w:val="24287261"/>
    <w:rsid w:val="24472F74"/>
    <w:rsid w:val="24533C3B"/>
    <w:rsid w:val="24815B55"/>
    <w:rsid w:val="2490413E"/>
    <w:rsid w:val="24A46347"/>
    <w:rsid w:val="24C95642"/>
    <w:rsid w:val="24E515ED"/>
    <w:rsid w:val="24FE146D"/>
    <w:rsid w:val="255437E5"/>
    <w:rsid w:val="258D5B35"/>
    <w:rsid w:val="259966DF"/>
    <w:rsid w:val="25C176C3"/>
    <w:rsid w:val="25E20556"/>
    <w:rsid w:val="25FC5A4E"/>
    <w:rsid w:val="265C4A4B"/>
    <w:rsid w:val="265E5EBA"/>
    <w:rsid w:val="266204C5"/>
    <w:rsid w:val="26B51564"/>
    <w:rsid w:val="26E324BC"/>
    <w:rsid w:val="26FE2B6A"/>
    <w:rsid w:val="275A2027"/>
    <w:rsid w:val="27760FC9"/>
    <w:rsid w:val="2789755B"/>
    <w:rsid w:val="278E338D"/>
    <w:rsid w:val="27A27948"/>
    <w:rsid w:val="27C37A81"/>
    <w:rsid w:val="27DC6BEA"/>
    <w:rsid w:val="27FF28BF"/>
    <w:rsid w:val="28096523"/>
    <w:rsid w:val="28100064"/>
    <w:rsid w:val="28256C87"/>
    <w:rsid w:val="285A21CC"/>
    <w:rsid w:val="28D5669F"/>
    <w:rsid w:val="28D84825"/>
    <w:rsid w:val="28EC4DDC"/>
    <w:rsid w:val="28ED4C57"/>
    <w:rsid w:val="29026E00"/>
    <w:rsid w:val="29097489"/>
    <w:rsid w:val="294930AB"/>
    <w:rsid w:val="295928B5"/>
    <w:rsid w:val="296B2DA0"/>
    <w:rsid w:val="299E532E"/>
    <w:rsid w:val="29A71589"/>
    <w:rsid w:val="29AC104C"/>
    <w:rsid w:val="29FF00E9"/>
    <w:rsid w:val="2A142199"/>
    <w:rsid w:val="2A16764A"/>
    <w:rsid w:val="2A1A6DD4"/>
    <w:rsid w:val="2A2D0634"/>
    <w:rsid w:val="2A4D2DDB"/>
    <w:rsid w:val="2AA359B4"/>
    <w:rsid w:val="2AA67B55"/>
    <w:rsid w:val="2ACF6366"/>
    <w:rsid w:val="2B0C4AF8"/>
    <w:rsid w:val="2B1F43A5"/>
    <w:rsid w:val="2B230CCD"/>
    <w:rsid w:val="2B58678B"/>
    <w:rsid w:val="2B826617"/>
    <w:rsid w:val="2B8B1C70"/>
    <w:rsid w:val="2BC944DF"/>
    <w:rsid w:val="2BDC4A0B"/>
    <w:rsid w:val="2BFB257A"/>
    <w:rsid w:val="2C047C48"/>
    <w:rsid w:val="2C2F7BAD"/>
    <w:rsid w:val="2C405745"/>
    <w:rsid w:val="2C7235A8"/>
    <w:rsid w:val="2CB024E4"/>
    <w:rsid w:val="2CEE367D"/>
    <w:rsid w:val="2CF90E67"/>
    <w:rsid w:val="2D053F18"/>
    <w:rsid w:val="2D8271E3"/>
    <w:rsid w:val="2D9472BE"/>
    <w:rsid w:val="2DFA092F"/>
    <w:rsid w:val="2E0A4E55"/>
    <w:rsid w:val="2E1E63BB"/>
    <w:rsid w:val="2E2066B1"/>
    <w:rsid w:val="2E2C7802"/>
    <w:rsid w:val="2E416FB9"/>
    <w:rsid w:val="2E72214F"/>
    <w:rsid w:val="2E7B212B"/>
    <w:rsid w:val="2E8556D9"/>
    <w:rsid w:val="2EB532FB"/>
    <w:rsid w:val="2EC71D41"/>
    <w:rsid w:val="2F093C1C"/>
    <w:rsid w:val="2F1D35E8"/>
    <w:rsid w:val="2F1F526D"/>
    <w:rsid w:val="2F300FD4"/>
    <w:rsid w:val="2F782CC0"/>
    <w:rsid w:val="2FCF3391"/>
    <w:rsid w:val="2FEB52AD"/>
    <w:rsid w:val="304842D0"/>
    <w:rsid w:val="30805472"/>
    <w:rsid w:val="30943CC5"/>
    <w:rsid w:val="309A7437"/>
    <w:rsid w:val="30B12FC3"/>
    <w:rsid w:val="30B90112"/>
    <w:rsid w:val="31010D7F"/>
    <w:rsid w:val="31344554"/>
    <w:rsid w:val="314A3F1B"/>
    <w:rsid w:val="31A847AE"/>
    <w:rsid w:val="31A86141"/>
    <w:rsid w:val="31DF2151"/>
    <w:rsid w:val="3203394B"/>
    <w:rsid w:val="3214230E"/>
    <w:rsid w:val="32236E32"/>
    <w:rsid w:val="325C5A0C"/>
    <w:rsid w:val="32974678"/>
    <w:rsid w:val="32A90C9F"/>
    <w:rsid w:val="32BD0999"/>
    <w:rsid w:val="32C3517E"/>
    <w:rsid w:val="335D0CE8"/>
    <w:rsid w:val="33754441"/>
    <w:rsid w:val="338B41ED"/>
    <w:rsid w:val="33B977A4"/>
    <w:rsid w:val="33D95104"/>
    <w:rsid w:val="33DE2E7B"/>
    <w:rsid w:val="33E2407B"/>
    <w:rsid w:val="33E30ACE"/>
    <w:rsid w:val="341F2EFF"/>
    <w:rsid w:val="3449793A"/>
    <w:rsid w:val="34574274"/>
    <w:rsid w:val="34711800"/>
    <w:rsid w:val="347B59BF"/>
    <w:rsid w:val="348E5701"/>
    <w:rsid w:val="34A640F5"/>
    <w:rsid w:val="34A77071"/>
    <w:rsid w:val="34C7400B"/>
    <w:rsid w:val="34ED6054"/>
    <w:rsid w:val="34F15717"/>
    <w:rsid w:val="34F239BD"/>
    <w:rsid w:val="353A5F9C"/>
    <w:rsid w:val="353A6AB3"/>
    <w:rsid w:val="355F1294"/>
    <w:rsid w:val="35A4320E"/>
    <w:rsid w:val="35E17BE5"/>
    <w:rsid w:val="36065750"/>
    <w:rsid w:val="36093A75"/>
    <w:rsid w:val="360D7BA5"/>
    <w:rsid w:val="362F3999"/>
    <w:rsid w:val="363A15F6"/>
    <w:rsid w:val="36904094"/>
    <w:rsid w:val="36A36DF9"/>
    <w:rsid w:val="36BF6912"/>
    <w:rsid w:val="36CB7119"/>
    <w:rsid w:val="36D8403E"/>
    <w:rsid w:val="36E95C2A"/>
    <w:rsid w:val="375113A6"/>
    <w:rsid w:val="37675D4C"/>
    <w:rsid w:val="37BF3FB1"/>
    <w:rsid w:val="37C50269"/>
    <w:rsid w:val="37C826EC"/>
    <w:rsid w:val="37DE7124"/>
    <w:rsid w:val="37FE2790"/>
    <w:rsid w:val="38051E19"/>
    <w:rsid w:val="380E3637"/>
    <w:rsid w:val="3830035D"/>
    <w:rsid w:val="3843435B"/>
    <w:rsid w:val="38574F22"/>
    <w:rsid w:val="386248BD"/>
    <w:rsid w:val="38792FD4"/>
    <w:rsid w:val="387A1189"/>
    <w:rsid w:val="38851151"/>
    <w:rsid w:val="38A062AE"/>
    <w:rsid w:val="38C13233"/>
    <w:rsid w:val="38C163BC"/>
    <w:rsid w:val="3910407E"/>
    <w:rsid w:val="39707B2D"/>
    <w:rsid w:val="39822325"/>
    <w:rsid w:val="3988590B"/>
    <w:rsid w:val="39936403"/>
    <w:rsid w:val="39A0256B"/>
    <w:rsid w:val="39B71CFB"/>
    <w:rsid w:val="39C0762F"/>
    <w:rsid w:val="39F761D1"/>
    <w:rsid w:val="3A100BF2"/>
    <w:rsid w:val="3A3841F0"/>
    <w:rsid w:val="3A5343EF"/>
    <w:rsid w:val="3A6124CE"/>
    <w:rsid w:val="3A6C78D9"/>
    <w:rsid w:val="3A7215BA"/>
    <w:rsid w:val="3AA56741"/>
    <w:rsid w:val="3AC5672A"/>
    <w:rsid w:val="3AC625B9"/>
    <w:rsid w:val="3B090EF3"/>
    <w:rsid w:val="3B3F2A4F"/>
    <w:rsid w:val="3B49088E"/>
    <w:rsid w:val="3B8360A2"/>
    <w:rsid w:val="3B874517"/>
    <w:rsid w:val="3BE06DC5"/>
    <w:rsid w:val="3BEC2052"/>
    <w:rsid w:val="3BEE7787"/>
    <w:rsid w:val="3C197D99"/>
    <w:rsid w:val="3C246FCF"/>
    <w:rsid w:val="3C2B7A0F"/>
    <w:rsid w:val="3C9D7CA6"/>
    <w:rsid w:val="3CD129B3"/>
    <w:rsid w:val="3D1D7F49"/>
    <w:rsid w:val="3DB94E40"/>
    <w:rsid w:val="3DD47AB3"/>
    <w:rsid w:val="3DD769AE"/>
    <w:rsid w:val="3DF2416D"/>
    <w:rsid w:val="3E275959"/>
    <w:rsid w:val="3E396A8E"/>
    <w:rsid w:val="3E3C69FA"/>
    <w:rsid w:val="3E3D5B6B"/>
    <w:rsid w:val="3E52577B"/>
    <w:rsid w:val="3E73668A"/>
    <w:rsid w:val="3E8A7265"/>
    <w:rsid w:val="3EA703DF"/>
    <w:rsid w:val="3EC86B9D"/>
    <w:rsid w:val="3EC96C01"/>
    <w:rsid w:val="3ECC04EF"/>
    <w:rsid w:val="3ED079EF"/>
    <w:rsid w:val="3F31576A"/>
    <w:rsid w:val="3F3D15AB"/>
    <w:rsid w:val="3F3E29A8"/>
    <w:rsid w:val="3F596100"/>
    <w:rsid w:val="3F95751E"/>
    <w:rsid w:val="3FD36B48"/>
    <w:rsid w:val="3FF676C8"/>
    <w:rsid w:val="40166A09"/>
    <w:rsid w:val="405E06D1"/>
    <w:rsid w:val="409F1FB3"/>
    <w:rsid w:val="40BA1E48"/>
    <w:rsid w:val="40D71E2F"/>
    <w:rsid w:val="40D81B46"/>
    <w:rsid w:val="40F506E8"/>
    <w:rsid w:val="41014007"/>
    <w:rsid w:val="4102241C"/>
    <w:rsid w:val="411446EC"/>
    <w:rsid w:val="411D520F"/>
    <w:rsid w:val="41517481"/>
    <w:rsid w:val="418115EA"/>
    <w:rsid w:val="41943E89"/>
    <w:rsid w:val="41A33CD9"/>
    <w:rsid w:val="41E50DEB"/>
    <w:rsid w:val="41F77741"/>
    <w:rsid w:val="41FD245C"/>
    <w:rsid w:val="41FD2910"/>
    <w:rsid w:val="425F2AA2"/>
    <w:rsid w:val="426C4032"/>
    <w:rsid w:val="426F27A4"/>
    <w:rsid w:val="427C2261"/>
    <w:rsid w:val="428327AB"/>
    <w:rsid w:val="428B5DCD"/>
    <w:rsid w:val="428C4B84"/>
    <w:rsid w:val="42A32279"/>
    <w:rsid w:val="42B374A2"/>
    <w:rsid w:val="42BC0568"/>
    <w:rsid w:val="42BD55CE"/>
    <w:rsid w:val="43065D9E"/>
    <w:rsid w:val="432B3D34"/>
    <w:rsid w:val="434E5A4A"/>
    <w:rsid w:val="43581CB5"/>
    <w:rsid w:val="438F18E0"/>
    <w:rsid w:val="43A46E86"/>
    <w:rsid w:val="442604EA"/>
    <w:rsid w:val="445106A7"/>
    <w:rsid w:val="44814C09"/>
    <w:rsid w:val="44946969"/>
    <w:rsid w:val="44B763A1"/>
    <w:rsid w:val="44C2150F"/>
    <w:rsid w:val="44E75040"/>
    <w:rsid w:val="44EE6750"/>
    <w:rsid w:val="44F55119"/>
    <w:rsid w:val="454D6E6B"/>
    <w:rsid w:val="45565FF1"/>
    <w:rsid w:val="456535A1"/>
    <w:rsid w:val="4566633A"/>
    <w:rsid w:val="458C4874"/>
    <w:rsid w:val="459138A9"/>
    <w:rsid w:val="459D367D"/>
    <w:rsid w:val="45A674F3"/>
    <w:rsid w:val="45AC7D55"/>
    <w:rsid w:val="45B3198E"/>
    <w:rsid w:val="460B1EC3"/>
    <w:rsid w:val="46137073"/>
    <w:rsid w:val="462323C0"/>
    <w:rsid w:val="462C5B5E"/>
    <w:rsid w:val="462F2C4C"/>
    <w:rsid w:val="46736269"/>
    <w:rsid w:val="467D3C20"/>
    <w:rsid w:val="46836573"/>
    <w:rsid w:val="46D85B7A"/>
    <w:rsid w:val="46EA0A55"/>
    <w:rsid w:val="473D1EBA"/>
    <w:rsid w:val="47661290"/>
    <w:rsid w:val="47A913B2"/>
    <w:rsid w:val="47C016EA"/>
    <w:rsid w:val="47C61889"/>
    <w:rsid w:val="47E44E16"/>
    <w:rsid w:val="482E2C80"/>
    <w:rsid w:val="4833434A"/>
    <w:rsid w:val="48546D4B"/>
    <w:rsid w:val="488F4193"/>
    <w:rsid w:val="48A00537"/>
    <w:rsid w:val="48A16BEB"/>
    <w:rsid w:val="48E53244"/>
    <w:rsid w:val="4908492B"/>
    <w:rsid w:val="491C678B"/>
    <w:rsid w:val="49955BD6"/>
    <w:rsid w:val="49C90DDD"/>
    <w:rsid w:val="49D72F19"/>
    <w:rsid w:val="49E51BFD"/>
    <w:rsid w:val="4A01771E"/>
    <w:rsid w:val="4A275038"/>
    <w:rsid w:val="4A3033C9"/>
    <w:rsid w:val="4A3466F9"/>
    <w:rsid w:val="4A71796C"/>
    <w:rsid w:val="4A982873"/>
    <w:rsid w:val="4AB24267"/>
    <w:rsid w:val="4B032684"/>
    <w:rsid w:val="4B3C1532"/>
    <w:rsid w:val="4B512A30"/>
    <w:rsid w:val="4B632C90"/>
    <w:rsid w:val="4B797F10"/>
    <w:rsid w:val="4BA217E3"/>
    <w:rsid w:val="4BE1492C"/>
    <w:rsid w:val="4BEB2148"/>
    <w:rsid w:val="4BF324FB"/>
    <w:rsid w:val="4C586655"/>
    <w:rsid w:val="4C5C3321"/>
    <w:rsid w:val="4C68304C"/>
    <w:rsid w:val="4C922AAE"/>
    <w:rsid w:val="4CE45426"/>
    <w:rsid w:val="4CF93545"/>
    <w:rsid w:val="4CFE0F30"/>
    <w:rsid w:val="4D0863D9"/>
    <w:rsid w:val="4D1F5231"/>
    <w:rsid w:val="4D6C0C7D"/>
    <w:rsid w:val="4DA252D1"/>
    <w:rsid w:val="4DAA497D"/>
    <w:rsid w:val="4DB43308"/>
    <w:rsid w:val="4DB7485C"/>
    <w:rsid w:val="4E1D5DBA"/>
    <w:rsid w:val="4E1F1549"/>
    <w:rsid w:val="4E3750B2"/>
    <w:rsid w:val="4E3E1B29"/>
    <w:rsid w:val="4E496D2F"/>
    <w:rsid w:val="4E567D59"/>
    <w:rsid w:val="4E58105F"/>
    <w:rsid w:val="4E8E2011"/>
    <w:rsid w:val="4EA85B01"/>
    <w:rsid w:val="4ECA1D23"/>
    <w:rsid w:val="4F561C4F"/>
    <w:rsid w:val="4F601E5D"/>
    <w:rsid w:val="4F6149C8"/>
    <w:rsid w:val="4F814EC3"/>
    <w:rsid w:val="4F91191B"/>
    <w:rsid w:val="4FA5172D"/>
    <w:rsid w:val="4FB62190"/>
    <w:rsid w:val="4FCE0425"/>
    <w:rsid w:val="504D7917"/>
    <w:rsid w:val="505F65DF"/>
    <w:rsid w:val="50696488"/>
    <w:rsid w:val="50A93F67"/>
    <w:rsid w:val="50C21702"/>
    <w:rsid w:val="50CB453F"/>
    <w:rsid w:val="50D64B29"/>
    <w:rsid w:val="50DD0167"/>
    <w:rsid w:val="51F56324"/>
    <w:rsid w:val="5200326F"/>
    <w:rsid w:val="521D0943"/>
    <w:rsid w:val="52294EAA"/>
    <w:rsid w:val="523B5E62"/>
    <w:rsid w:val="52456312"/>
    <w:rsid w:val="525C796A"/>
    <w:rsid w:val="527F7596"/>
    <w:rsid w:val="52954985"/>
    <w:rsid w:val="52960ECB"/>
    <w:rsid w:val="52A019FD"/>
    <w:rsid w:val="52AB6010"/>
    <w:rsid w:val="52AD6B00"/>
    <w:rsid w:val="52FC67FA"/>
    <w:rsid w:val="53117349"/>
    <w:rsid w:val="53185194"/>
    <w:rsid w:val="531C2802"/>
    <w:rsid w:val="53367C44"/>
    <w:rsid w:val="53407B60"/>
    <w:rsid w:val="53473365"/>
    <w:rsid w:val="535E761A"/>
    <w:rsid w:val="53B25B1F"/>
    <w:rsid w:val="53D854C2"/>
    <w:rsid w:val="541D7A3B"/>
    <w:rsid w:val="542504BD"/>
    <w:rsid w:val="545E175E"/>
    <w:rsid w:val="54A276EB"/>
    <w:rsid w:val="54B3119A"/>
    <w:rsid w:val="54C06C7D"/>
    <w:rsid w:val="54D82759"/>
    <w:rsid w:val="553A5073"/>
    <w:rsid w:val="55502203"/>
    <w:rsid w:val="55801D92"/>
    <w:rsid w:val="559A68A1"/>
    <w:rsid w:val="55AC4133"/>
    <w:rsid w:val="55AC6BE7"/>
    <w:rsid w:val="55AE1B59"/>
    <w:rsid w:val="55C73F7F"/>
    <w:rsid w:val="560079D3"/>
    <w:rsid w:val="56315D83"/>
    <w:rsid w:val="563E2810"/>
    <w:rsid w:val="56403D70"/>
    <w:rsid w:val="566246F1"/>
    <w:rsid w:val="56773CE4"/>
    <w:rsid w:val="56830402"/>
    <w:rsid w:val="56CD50A2"/>
    <w:rsid w:val="56D92217"/>
    <w:rsid w:val="56E6546A"/>
    <w:rsid w:val="57272F4E"/>
    <w:rsid w:val="572A65EE"/>
    <w:rsid w:val="577706DB"/>
    <w:rsid w:val="57775DDD"/>
    <w:rsid w:val="577E63B3"/>
    <w:rsid w:val="57A054B8"/>
    <w:rsid w:val="57E21C86"/>
    <w:rsid w:val="57EE0D39"/>
    <w:rsid w:val="58034B51"/>
    <w:rsid w:val="580B7857"/>
    <w:rsid w:val="58435D56"/>
    <w:rsid w:val="58A75648"/>
    <w:rsid w:val="58ED30FB"/>
    <w:rsid w:val="58ED7C8D"/>
    <w:rsid w:val="58F600BF"/>
    <w:rsid w:val="58F91D4D"/>
    <w:rsid w:val="59123E07"/>
    <w:rsid w:val="591A0C24"/>
    <w:rsid w:val="592C59DC"/>
    <w:rsid w:val="59406787"/>
    <w:rsid w:val="596B4C82"/>
    <w:rsid w:val="598F22B5"/>
    <w:rsid w:val="59910003"/>
    <w:rsid w:val="5995287F"/>
    <w:rsid w:val="59A1637E"/>
    <w:rsid w:val="59AA7D7D"/>
    <w:rsid w:val="59B31F83"/>
    <w:rsid w:val="5A2B31C9"/>
    <w:rsid w:val="5A410F58"/>
    <w:rsid w:val="5A5E26BA"/>
    <w:rsid w:val="5A7D2893"/>
    <w:rsid w:val="5AD13088"/>
    <w:rsid w:val="5B0A454C"/>
    <w:rsid w:val="5B1B2F0B"/>
    <w:rsid w:val="5B492588"/>
    <w:rsid w:val="5B620FCD"/>
    <w:rsid w:val="5BA7375F"/>
    <w:rsid w:val="5BA82E87"/>
    <w:rsid w:val="5C0B13FE"/>
    <w:rsid w:val="5C1B0375"/>
    <w:rsid w:val="5C3905BE"/>
    <w:rsid w:val="5C410A0B"/>
    <w:rsid w:val="5C5E7310"/>
    <w:rsid w:val="5C6834C3"/>
    <w:rsid w:val="5C940ADB"/>
    <w:rsid w:val="5CA4023D"/>
    <w:rsid w:val="5CA43D0C"/>
    <w:rsid w:val="5CAE7477"/>
    <w:rsid w:val="5CB209BF"/>
    <w:rsid w:val="5CDC6E90"/>
    <w:rsid w:val="5CFD728C"/>
    <w:rsid w:val="5D0E0C5F"/>
    <w:rsid w:val="5D184B94"/>
    <w:rsid w:val="5D4F565A"/>
    <w:rsid w:val="5D651949"/>
    <w:rsid w:val="5D6A09CA"/>
    <w:rsid w:val="5D7C2827"/>
    <w:rsid w:val="5D8B1784"/>
    <w:rsid w:val="5D8F26FE"/>
    <w:rsid w:val="5DA619CB"/>
    <w:rsid w:val="5E197E89"/>
    <w:rsid w:val="5E1B13E2"/>
    <w:rsid w:val="5E2468AC"/>
    <w:rsid w:val="5E507BFB"/>
    <w:rsid w:val="5E8D2770"/>
    <w:rsid w:val="5E926BC9"/>
    <w:rsid w:val="5EAA39D3"/>
    <w:rsid w:val="5ED47AEA"/>
    <w:rsid w:val="5EED7FC1"/>
    <w:rsid w:val="5F00511B"/>
    <w:rsid w:val="5F4D3C3B"/>
    <w:rsid w:val="5F735876"/>
    <w:rsid w:val="5F772015"/>
    <w:rsid w:val="60097ACF"/>
    <w:rsid w:val="60293AD9"/>
    <w:rsid w:val="60763794"/>
    <w:rsid w:val="608C2FC5"/>
    <w:rsid w:val="60A40C08"/>
    <w:rsid w:val="60AA1AF4"/>
    <w:rsid w:val="6156033A"/>
    <w:rsid w:val="61712297"/>
    <w:rsid w:val="61886D9A"/>
    <w:rsid w:val="61961CD2"/>
    <w:rsid w:val="61A13FDA"/>
    <w:rsid w:val="61B175B1"/>
    <w:rsid w:val="61C26D04"/>
    <w:rsid w:val="61D73589"/>
    <w:rsid w:val="621D6123"/>
    <w:rsid w:val="62232D79"/>
    <w:rsid w:val="62470029"/>
    <w:rsid w:val="62741B1B"/>
    <w:rsid w:val="62860479"/>
    <w:rsid w:val="628B50B4"/>
    <w:rsid w:val="6296351A"/>
    <w:rsid w:val="629F554C"/>
    <w:rsid w:val="62A764F2"/>
    <w:rsid w:val="62BB0543"/>
    <w:rsid w:val="62E15FB9"/>
    <w:rsid w:val="6335736E"/>
    <w:rsid w:val="634627E5"/>
    <w:rsid w:val="639C786F"/>
    <w:rsid w:val="63AD3D76"/>
    <w:rsid w:val="63B4712B"/>
    <w:rsid w:val="63D2410D"/>
    <w:rsid w:val="63EB43D3"/>
    <w:rsid w:val="64272497"/>
    <w:rsid w:val="64761967"/>
    <w:rsid w:val="647B0AEE"/>
    <w:rsid w:val="648521BC"/>
    <w:rsid w:val="64BD6336"/>
    <w:rsid w:val="64C87647"/>
    <w:rsid w:val="64D63BC0"/>
    <w:rsid w:val="64DC642E"/>
    <w:rsid w:val="64E03253"/>
    <w:rsid w:val="64FA0A03"/>
    <w:rsid w:val="650946D1"/>
    <w:rsid w:val="65130433"/>
    <w:rsid w:val="651662A3"/>
    <w:rsid w:val="651E65EB"/>
    <w:rsid w:val="652E14A8"/>
    <w:rsid w:val="655E0D16"/>
    <w:rsid w:val="656F3089"/>
    <w:rsid w:val="658A50A0"/>
    <w:rsid w:val="65DE4760"/>
    <w:rsid w:val="65EC378A"/>
    <w:rsid w:val="65F30F3C"/>
    <w:rsid w:val="663C1BC3"/>
    <w:rsid w:val="66437D9F"/>
    <w:rsid w:val="667A7C51"/>
    <w:rsid w:val="66B64ACE"/>
    <w:rsid w:val="66BD3F40"/>
    <w:rsid w:val="66D8706E"/>
    <w:rsid w:val="66D93015"/>
    <w:rsid w:val="66D931EB"/>
    <w:rsid w:val="66F8621C"/>
    <w:rsid w:val="671E407C"/>
    <w:rsid w:val="674C2474"/>
    <w:rsid w:val="6763642E"/>
    <w:rsid w:val="67783B3C"/>
    <w:rsid w:val="67993861"/>
    <w:rsid w:val="67A315FC"/>
    <w:rsid w:val="67AF35B6"/>
    <w:rsid w:val="67C50EE9"/>
    <w:rsid w:val="67DC490B"/>
    <w:rsid w:val="67E57509"/>
    <w:rsid w:val="68222B83"/>
    <w:rsid w:val="68282AA9"/>
    <w:rsid w:val="68333502"/>
    <w:rsid w:val="683934DF"/>
    <w:rsid w:val="684B506E"/>
    <w:rsid w:val="68585062"/>
    <w:rsid w:val="686048EC"/>
    <w:rsid w:val="68926647"/>
    <w:rsid w:val="68CA7ADE"/>
    <w:rsid w:val="68E23FD8"/>
    <w:rsid w:val="68F54714"/>
    <w:rsid w:val="68FA536F"/>
    <w:rsid w:val="6924394D"/>
    <w:rsid w:val="69323307"/>
    <w:rsid w:val="69416137"/>
    <w:rsid w:val="697444A3"/>
    <w:rsid w:val="697B4B06"/>
    <w:rsid w:val="69CE4D30"/>
    <w:rsid w:val="69E723F0"/>
    <w:rsid w:val="6A535B10"/>
    <w:rsid w:val="6A854962"/>
    <w:rsid w:val="6AE20230"/>
    <w:rsid w:val="6AF87095"/>
    <w:rsid w:val="6B0378E6"/>
    <w:rsid w:val="6B2B14D7"/>
    <w:rsid w:val="6B5A1DB4"/>
    <w:rsid w:val="6B624FE8"/>
    <w:rsid w:val="6B8F1D1D"/>
    <w:rsid w:val="6BC41A95"/>
    <w:rsid w:val="6BE14120"/>
    <w:rsid w:val="6BEF64EE"/>
    <w:rsid w:val="6BF66482"/>
    <w:rsid w:val="6C0845DE"/>
    <w:rsid w:val="6C361DDD"/>
    <w:rsid w:val="6C776006"/>
    <w:rsid w:val="6C83744D"/>
    <w:rsid w:val="6C9A0C1E"/>
    <w:rsid w:val="6CAF7B1D"/>
    <w:rsid w:val="6CB30277"/>
    <w:rsid w:val="6CC32CD2"/>
    <w:rsid w:val="6CED41E0"/>
    <w:rsid w:val="6CF16FCF"/>
    <w:rsid w:val="6D1F2BAE"/>
    <w:rsid w:val="6D2B3F3B"/>
    <w:rsid w:val="6D447D1C"/>
    <w:rsid w:val="6D8D3B9A"/>
    <w:rsid w:val="6DC0002E"/>
    <w:rsid w:val="6DF11F9A"/>
    <w:rsid w:val="6E1C1062"/>
    <w:rsid w:val="6E4E029A"/>
    <w:rsid w:val="6E9064E0"/>
    <w:rsid w:val="6EE55B97"/>
    <w:rsid w:val="6EE87076"/>
    <w:rsid w:val="6EFB566C"/>
    <w:rsid w:val="6F350F0B"/>
    <w:rsid w:val="6F7F04D6"/>
    <w:rsid w:val="6F844CCF"/>
    <w:rsid w:val="6F943106"/>
    <w:rsid w:val="6FA83998"/>
    <w:rsid w:val="6FB04EB6"/>
    <w:rsid w:val="70032753"/>
    <w:rsid w:val="70103FEF"/>
    <w:rsid w:val="70435487"/>
    <w:rsid w:val="705D444E"/>
    <w:rsid w:val="70876313"/>
    <w:rsid w:val="70B20BC1"/>
    <w:rsid w:val="70CE0591"/>
    <w:rsid w:val="70CF417F"/>
    <w:rsid w:val="713C2CB4"/>
    <w:rsid w:val="715419C7"/>
    <w:rsid w:val="716D006C"/>
    <w:rsid w:val="717E3799"/>
    <w:rsid w:val="71B367C1"/>
    <w:rsid w:val="71DD17C8"/>
    <w:rsid w:val="71EB3278"/>
    <w:rsid w:val="71FC1EE7"/>
    <w:rsid w:val="72283451"/>
    <w:rsid w:val="7274796C"/>
    <w:rsid w:val="7292616C"/>
    <w:rsid w:val="72996F95"/>
    <w:rsid w:val="72CC6156"/>
    <w:rsid w:val="72D0792D"/>
    <w:rsid w:val="72DC45AA"/>
    <w:rsid w:val="72EE7148"/>
    <w:rsid w:val="73162A36"/>
    <w:rsid w:val="73193A57"/>
    <w:rsid w:val="737C1F65"/>
    <w:rsid w:val="73C109B5"/>
    <w:rsid w:val="73C36CC2"/>
    <w:rsid w:val="73C85244"/>
    <w:rsid w:val="73C96E48"/>
    <w:rsid w:val="73CD74FC"/>
    <w:rsid w:val="73EF5D85"/>
    <w:rsid w:val="73F84139"/>
    <w:rsid w:val="741A47BB"/>
    <w:rsid w:val="742765C4"/>
    <w:rsid w:val="744D13F4"/>
    <w:rsid w:val="744E471D"/>
    <w:rsid w:val="747038DF"/>
    <w:rsid w:val="748A69C1"/>
    <w:rsid w:val="74B56C19"/>
    <w:rsid w:val="74B957FC"/>
    <w:rsid w:val="74D73D78"/>
    <w:rsid w:val="74FF04C0"/>
    <w:rsid w:val="750055CD"/>
    <w:rsid w:val="750A3C1D"/>
    <w:rsid w:val="75177E80"/>
    <w:rsid w:val="75270E61"/>
    <w:rsid w:val="754722EF"/>
    <w:rsid w:val="756F5E7D"/>
    <w:rsid w:val="757E524B"/>
    <w:rsid w:val="759A54BC"/>
    <w:rsid w:val="75A343F9"/>
    <w:rsid w:val="75B9274F"/>
    <w:rsid w:val="75F549A1"/>
    <w:rsid w:val="76187AD0"/>
    <w:rsid w:val="762A71B2"/>
    <w:rsid w:val="76395A31"/>
    <w:rsid w:val="768554FC"/>
    <w:rsid w:val="770521D2"/>
    <w:rsid w:val="77186B9D"/>
    <w:rsid w:val="775A7068"/>
    <w:rsid w:val="775D59D9"/>
    <w:rsid w:val="777E7A12"/>
    <w:rsid w:val="77941CA3"/>
    <w:rsid w:val="77A771E4"/>
    <w:rsid w:val="77AF42BD"/>
    <w:rsid w:val="77BB3175"/>
    <w:rsid w:val="77D36E9F"/>
    <w:rsid w:val="783E2A15"/>
    <w:rsid w:val="784A383F"/>
    <w:rsid w:val="785C1005"/>
    <w:rsid w:val="788C6AD1"/>
    <w:rsid w:val="7894334D"/>
    <w:rsid w:val="78AA6C83"/>
    <w:rsid w:val="790234E3"/>
    <w:rsid w:val="79195341"/>
    <w:rsid w:val="79207917"/>
    <w:rsid w:val="793C67C1"/>
    <w:rsid w:val="797B2465"/>
    <w:rsid w:val="798763FB"/>
    <w:rsid w:val="798A64CE"/>
    <w:rsid w:val="799B4C0A"/>
    <w:rsid w:val="799F21EA"/>
    <w:rsid w:val="79C54EA0"/>
    <w:rsid w:val="79D016D8"/>
    <w:rsid w:val="79F9579E"/>
    <w:rsid w:val="7A192816"/>
    <w:rsid w:val="7A4A3590"/>
    <w:rsid w:val="7A73421E"/>
    <w:rsid w:val="7A83318C"/>
    <w:rsid w:val="7A993B94"/>
    <w:rsid w:val="7A9A2148"/>
    <w:rsid w:val="7AA26353"/>
    <w:rsid w:val="7AA43818"/>
    <w:rsid w:val="7AC00ADE"/>
    <w:rsid w:val="7AE03851"/>
    <w:rsid w:val="7B001DE5"/>
    <w:rsid w:val="7B2F28AE"/>
    <w:rsid w:val="7B2F6E15"/>
    <w:rsid w:val="7B337272"/>
    <w:rsid w:val="7B374123"/>
    <w:rsid w:val="7BB70E1C"/>
    <w:rsid w:val="7BC82D3B"/>
    <w:rsid w:val="7BD014D6"/>
    <w:rsid w:val="7BEA1172"/>
    <w:rsid w:val="7C090093"/>
    <w:rsid w:val="7C0D7449"/>
    <w:rsid w:val="7C0F68F1"/>
    <w:rsid w:val="7C184A21"/>
    <w:rsid w:val="7C2933AE"/>
    <w:rsid w:val="7C563B62"/>
    <w:rsid w:val="7C570E42"/>
    <w:rsid w:val="7D020551"/>
    <w:rsid w:val="7D0853D0"/>
    <w:rsid w:val="7D0A218B"/>
    <w:rsid w:val="7D1F77D9"/>
    <w:rsid w:val="7D5D1066"/>
    <w:rsid w:val="7D646E8A"/>
    <w:rsid w:val="7D800EB8"/>
    <w:rsid w:val="7D8349BB"/>
    <w:rsid w:val="7D892C85"/>
    <w:rsid w:val="7D9B3502"/>
    <w:rsid w:val="7DB0594C"/>
    <w:rsid w:val="7DBD2FD1"/>
    <w:rsid w:val="7DC5504B"/>
    <w:rsid w:val="7DE47486"/>
    <w:rsid w:val="7E1960F6"/>
    <w:rsid w:val="7E67613D"/>
    <w:rsid w:val="7E6C67DB"/>
    <w:rsid w:val="7E8744BD"/>
    <w:rsid w:val="7E935832"/>
    <w:rsid w:val="7EBA071A"/>
    <w:rsid w:val="7EC66EB0"/>
    <w:rsid w:val="7EDD6666"/>
    <w:rsid w:val="7F115C68"/>
    <w:rsid w:val="7F145F25"/>
    <w:rsid w:val="7F531009"/>
    <w:rsid w:val="7F547267"/>
    <w:rsid w:val="7F5C207A"/>
    <w:rsid w:val="7F6F3B2A"/>
    <w:rsid w:val="7F706F1D"/>
    <w:rsid w:val="7F8536D8"/>
    <w:rsid w:val="7F9319F0"/>
    <w:rsid w:val="7F963A9B"/>
    <w:rsid w:val="7FAD02E8"/>
    <w:rsid w:val="7FBB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华文楷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32"/>
    </w:rPr>
  </w:style>
  <w:style w:type="paragraph" w:styleId="3">
    <w:name w:val="heading 2"/>
    <w:basedOn w:val="1"/>
    <w:next w:val="1"/>
    <w:link w:val="25"/>
    <w:unhideWhenUsed/>
    <w:qFormat/>
    <w:uiPriority w:val="0"/>
    <w:pPr>
      <w:keepNext/>
      <w:keepLines/>
      <w:spacing w:before="260" w:after="260" w:line="413" w:lineRule="auto"/>
      <w:outlineLvl w:val="1"/>
    </w:pPr>
    <w:rPr>
      <w:rFonts w:ascii="Arial" w:hAnsi="Arial"/>
      <w:b/>
      <w:sz w:val="30"/>
    </w:rPr>
  </w:style>
  <w:style w:type="paragraph" w:styleId="4">
    <w:name w:val="heading 3"/>
    <w:basedOn w:val="1"/>
    <w:next w:val="1"/>
    <w:unhideWhenUsed/>
    <w:qFormat/>
    <w:uiPriority w:val="0"/>
    <w:pPr>
      <w:keepNext/>
      <w:keepLines/>
      <w:spacing w:before="260" w:after="260" w:line="413" w:lineRule="auto"/>
      <w:outlineLvl w:val="2"/>
    </w:pPr>
    <w:rPr>
      <w:rFonts w:asciiTheme="minorAscii" w:hAnsiTheme="minorAscii"/>
      <w:b/>
      <w:sz w:val="24"/>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oc 5"/>
    <w:basedOn w:val="1"/>
    <w:next w:val="1"/>
    <w:qFormat/>
    <w:uiPriority w:val="0"/>
    <w:pPr>
      <w:ind w:left="1680" w:leftChars="800"/>
    </w:pPr>
  </w:style>
  <w:style w:type="paragraph" w:styleId="7">
    <w:name w:val="toc 3"/>
    <w:basedOn w:val="1"/>
    <w:next w:val="1"/>
    <w:qFormat/>
    <w:uiPriority w:val="39"/>
    <w:pPr>
      <w:ind w:left="840" w:leftChars="400"/>
    </w:pPr>
  </w:style>
  <w:style w:type="paragraph" w:styleId="8">
    <w:name w:val="toc 8"/>
    <w:basedOn w:val="1"/>
    <w:next w:val="1"/>
    <w:qFormat/>
    <w:uiPriority w:val="0"/>
    <w:pPr>
      <w:ind w:left="2940" w:leftChars="1400"/>
    </w:pPr>
  </w:style>
  <w:style w:type="paragraph" w:styleId="9">
    <w:name w:val="Balloon Text"/>
    <w:basedOn w:val="1"/>
    <w:link w:val="23"/>
    <w:qFormat/>
    <w:uiPriority w:val="0"/>
    <w:rPr>
      <w:sz w:val="18"/>
      <w:szCs w:val="18"/>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qFormat/>
    <w:uiPriority w:val="39"/>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39"/>
    <w:pPr>
      <w:ind w:left="420" w:leftChars="200"/>
    </w:pPr>
  </w:style>
  <w:style w:type="paragraph" w:styleId="16">
    <w:name w:val="toc 9"/>
    <w:basedOn w:val="1"/>
    <w:next w:val="1"/>
    <w:qFormat/>
    <w:uiPriority w:val="0"/>
    <w:pPr>
      <w:ind w:left="3360" w:leftChars="1600"/>
    </w:pPr>
  </w:style>
  <w:style w:type="character" w:styleId="18">
    <w:name w:val="FollowedHyperlink"/>
    <w:basedOn w:val="17"/>
    <w:qFormat/>
    <w:uiPriority w:val="0"/>
    <w:rPr>
      <w:color w:val="800080"/>
      <w:u w:val="single"/>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table" w:styleId="21">
    <w:name w:val="Table Grid"/>
    <w:basedOn w:val="2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标题4"/>
    <w:basedOn w:val="1"/>
    <w:next w:val="1"/>
    <w:link w:val="26"/>
    <w:qFormat/>
    <w:uiPriority w:val="0"/>
    <w:rPr>
      <w:b/>
      <w:sz w:val="24"/>
    </w:rPr>
  </w:style>
  <w:style w:type="character" w:customStyle="1" w:styleId="23">
    <w:name w:val="批注框文本 Char"/>
    <w:basedOn w:val="17"/>
    <w:link w:val="9"/>
    <w:qFormat/>
    <w:uiPriority w:val="0"/>
    <w:rPr>
      <w:rFonts w:asciiTheme="minorHAnsi" w:hAnsiTheme="minorHAnsi" w:eastAsiaTheme="minorEastAsia" w:cstheme="minorBidi"/>
      <w:kern w:val="2"/>
      <w:sz w:val="18"/>
      <w:szCs w:val="18"/>
    </w:rPr>
  </w:style>
  <w:style w:type="paragraph" w:customStyle="1" w:styleId="24">
    <w:name w:val="List Paragraph"/>
    <w:basedOn w:val="1"/>
    <w:unhideWhenUsed/>
    <w:qFormat/>
    <w:uiPriority w:val="99"/>
    <w:pPr>
      <w:ind w:firstLine="420" w:firstLineChars="200"/>
    </w:pPr>
  </w:style>
  <w:style w:type="character" w:customStyle="1" w:styleId="25">
    <w:name w:val="标题 2 Char"/>
    <w:link w:val="3"/>
    <w:qFormat/>
    <w:uiPriority w:val="0"/>
    <w:rPr>
      <w:rFonts w:ascii="Arial" w:hAnsi="Arial" w:eastAsia="华文楷体"/>
      <w:b/>
      <w:sz w:val="30"/>
    </w:rPr>
  </w:style>
  <w:style w:type="character" w:customStyle="1" w:styleId="26">
    <w:name w:val="标题4 Char"/>
    <w:link w:val="22"/>
    <w:qFormat/>
    <w:uiPriority w:val="0"/>
    <w:rPr>
      <w:rFonts w:eastAsia="华文楷体"/>
      <w:b/>
      <w:sz w:val="24"/>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13254</Words>
  <Characters>20648</Characters>
  <Lines>101</Lines>
  <Paragraphs>28</Paragraphs>
  <ScaleCrop>false</ScaleCrop>
  <LinksUpToDate>false</LinksUpToDate>
  <CharactersWithSpaces>22962</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2016-09-05T01:23:00Z</dcterms:created>
  <dc:creator>ym</dc:creator>
  <cp:lastModifiedBy>ym</cp:lastModifiedBy>
  <dcterms:modified xsi:type="dcterms:W3CDTF">2018-01-22T09:13:34Z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