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3EB" w:rsidRDefault="00204A49">
      <w:pPr>
        <w:spacing w:line="360" w:lineRule="auto"/>
        <w:rPr>
          <w:rFonts w:ascii="微软雅黑" w:eastAsia="微软雅黑" w:hAnsi="微软雅黑" w:cs="微软雅黑"/>
          <w:b/>
          <w:bCs/>
          <w:color w:val="0070C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color w:val="0070C0"/>
          <w:sz w:val="24"/>
          <w:szCs w:val="24"/>
        </w:rPr>
        <w:t>功能说明</w:t>
      </w:r>
    </w:p>
    <w:p w:rsidR="008463EB" w:rsidRDefault="00204A49">
      <w:pPr>
        <w:spacing w:line="360" w:lineRule="auto"/>
        <w:rPr>
          <w:rFonts w:ascii="微软雅黑" w:eastAsia="微软雅黑" w:hAnsi="微软雅黑" w:cs="微软雅黑"/>
          <w:sz w:val="30"/>
          <w:szCs w:val="30"/>
        </w:rPr>
      </w:pPr>
      <w:r>
        <w:rPr>
          <w:rFonts w:ascii="微软雅黑" w:eastAsia="微软雅黑" w:hAnsi="微软雅黑" w:cs="微软雅黑" w:hint="eastAsia"/>
          <w:b/>
          <w:bCs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3392170</wp:posOffset>
            </wp:positionH>
            <wp:positionV relativeFrom="paragraph">
              <wp:posOffset>144145</wp:posOffset>
            </wp:positionV>
            <wp:extent cx="6708140" cy="5153660"/>
            <wp:effectExtent l="0" t="0" r="16510" b="8890"/>
            <wp:wrapThrough wrapText="bothSides">
              <wp:wrapPolygon edited="0">
                <wp:start x="0" y="0"/>
                <wp:lineTo x="0" y="21557"/>
                <wp:lineTo x="21530" y="21557"/>
                <wp:lineTo x="21530" y="0"/>
                <wp:lineTo x="0" y="0"/>
              </wp:wrapPolygon>
            </wp:wrapThrough>
            <wp:docPr id="3" name="图片 3" descr="E:\zeng\工作\设计文件\公司设计\活动推广\设计指南\设计指南-手机签到\images\shoujiqiandao_01.jpgshoujiqiandao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zeng\工作\设计文件\公司设计\活动推广\设计指南\设计指南-手机签到\images\shoujiqiandao_01.jpgshoujiqiandao_0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8140" cy="515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sz w:val="52"/>
          <w:szCs w:val="52"/>
        </w:rPr>
        <w:t>手机签到</w:t>
      </w:r>
      <w:r>
        <w:rPr>
          <w:rFonts w:ascii="微软雅黑" w:eastAsia="微软雅黑" w:hAnsi="微软雅黑" w:cs="微软雅黑"/>
          <w:color w:val="BFBFBF" w:themeColor="background1" w:themeShade="BF"/>
          <w:sz w:val="30"/>
          <w:szCs w:val="30"/>
        </w:rPr>
        <w:t>Mobile check-in</w:t>
      </w:r>
    </w:p>
    <w:p w:rsidR="008463EB" w:rsidRDefault="00204A49">
      <w:pPr>
        <w:spacing w:line="360" w:lineRule="auto"/>
        <w:rPr>
          <w:rFonts w:ascii="微软雅黑" w:eastAsia="微软雅黑" w:hAnsi="微软雅黑" w:cs="微软雅黑"/>
          <w:b/>
          <w:bCs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可选配于</w:t>
      </w:r>
    </w:p>
    <w:p w:rsidR="008463EB" w:rsidRDefault="00204A49">
      <w:pPr>
        <w:spacing w:line="360" w:lineRule="auto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全程云办公系列软件</w:t>
      </w:r>
    </w:p>
    <w:p w:rsidR="008463EB" w:rsidRDefault="00204A49">
      <w:pPr>
        <w:spacing w:line="360" w:lineRule="auto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全程一体化办公管理软件</w:t>
      </w:r>
    </w:p>
    <w:p w:rsidR="008463EB" w:rsidRDefault="008463EB">
      <w:pPr>
        <w:spacing w:line="360" w:lineRule="auto"/>
        <w:rPr>
          <w:rFonts w:ascii="微软雅黑" w:eastAsia="微软雅黑" w:hAnsi="微软雅黑" w:cs="微软雅黑"/>
          <w:sz w:val="24"/>
          <w:szCs w:val="24"/>
        </w:rPr>
      </w:pPr>
    </w:p>
    <w:p w:rsidR="008463EB" w:rsidRDefault="00204A49">
      <w:pPr>
        <w:spacing w:line="360" w:lineRule="auto"/>
        <w:rPr>
          <w:rFonts w:ascii="微软雅黑" w:eastAsia="微软雅黑" w:hAnsi="微软雅黑" w:cs="微软雅黑"/>
          <w:b/>
          <w:bCs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开发团队</w:t>
      </w:r>
    </w:p>
    <w:p w:rsidR="008463EB" w:rsidRDefault="00204A49">
      <w:pPr>
        <w:spacing w:line="360" w:lineRule="auto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全程软件成都研发中心</w:t>
      </w:r>
    </w:p>
    <w:p w:rsidR="008463EB" w:rsidRDefault="008463EB">
      <w:pPr>
        <w:spacing w:line="360" w:lineRule="auto"/>
        <w:rPr>
          <w:rFonts w:ascii="微软雅黑" w:eastAsia="微软雅黑" w:hAnsi="微软雅黑" w:cs="微软雅黑"/>
          <w:sz w:val="24"/>
          <w:szCs w:val="24"/>
        </w:rPr>
      </w:pPr>
    </w:p>
    <w:p w:rsidR="008463EB" w:rsidRDefault="00204A49">
      <w:pPr>
        <w:spacing w:line="360" w:lineRule="auto"/>
        <w:rPr>
          <w:rFonts w:ascii="微软雅黑" w:eastAsia="微软雅黑" w:hAnsi="微软雅黑" w:cs="微软雅黑"/>
          <w:b/>
          <w:bCs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重要提示</w:t>
      </w:r>
    </w:p>
    <w:p w:rsidR="008463EB" w:rsidRDefault="00204A49">
      <w:pPr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使用手机签到前，</w:t>
      </w:r>
      <w:r>
        <w:rPr>
          <w:rFonts w:ascii="微软雅黑" w:eastAsia="微软雅黑" w:hAnsi="微软雅黑"/>
          <w:szCs w:val="21"/>
        </w:rPr>
        <w:t>要</w:t>
      </w:r>
      <w:r>
        <w:rPr>
          <w:rFonts w:ascii="微软雅黑" w:eastAsia="微软雅黑" w:hAnsi="微软雅黑" w:hint="eastAsia"/>
          <w:szCs w:val="21"/>
        </w:rPr>
        <w:t>先对</w:t>
      </w:r>
      <w:r w:rsidR="006B70B5">
        <w:rPr>
          <w:rFonts w:ascii="微软雅黑" w:eastAsia="微软雅黑" w:hAnsi="微软雅黑" w:hint="eastAsia"/>
          <w:szCs w:val="21"/>
        </w:rPr>
        <w:t>预签到的区域地点，</w:t>
      </w:r>
      <w:r>
        <w:rPr>
          <w:rFonts w:ascii="微软雅黑" w:eastAsia="微软雅黑" w:hAnsi="微软雅黑" w:hint="eastAsia"/>
          <w:szCs w:val="21"/>
        </w:rPr>
        <w:t>在</w:t>
      </w:r>
      <w:r>
        <w:rPr>
          <w:rFonts w:ascii="微软雅黑" w:eastAsia="微软雅黑" w:hAnsi="微软雅黑"/>
          <w:szCs w:val="21"/>
        </w:rPr>
        <w:t>地图</w:t>
      </w:r>
      <w:r>
        <w:rPr>
          <w:rFonts w:ascii="微软雅黑" w:eastAsia="微软雅黑" w:hAnsi="微软雅黑" w:hint="eastAsia"/>
          <w:szCs w:val="21"/>
        </w:rPr>
        <w:t>上</w:t>
      </w:r>
      <w:r>
        <w:rPr>
          <w:rFonts w:ascii="微软雅黑" w:eastAsia="微软雅黑" w:hAnsi="微软雅黑"/>
          <w:szCs w:val="21"/>
        </w:rPr>
        <w:t>进行设置，</w:t>
      </w:r>
      <w:r>
        <w:rPr>
          <w:rFonts w:ascii="微软雅黑" w:eastAsia="微软雅黑" w:hAnsi="微软雅黑" w:hint="eastAsia"/>
          <w:szCs w:val="21"/>
        </w:rPr>
        <w:t>然后设定签到</w:t>
      </w:r>
      <w:r>
        <w:rPr>
          <w:rFonts w:ascii="微软雅黑" w:eastAsia="微软雅黑" w:hAnsi="微软雅黑"/>
          <w:szCs w:val="21"/>
        </w:rPr>
        <w:t>的路线</w:t>
      </w:r>
      <w:r>
        <w:rPr>
          <w:rFonts w:ascii="微软雅黑" w:eastAsia="微软雅黑" w:hAnsi="微软雅黑" w:hint="eastAsia"/>
          <w:szCs w:val="21"/>
        </w:rPr>
        <w:t>，路线</w:t>
      </w:r>
      <w:r>
        <w:rPr>
          <w:rFonts w:ascii="微软雅黑" w:eastAsia="微软雅黑" w:hAnsi="微软雅黑"/>
          <w:szCs w:val="21"/>
        </w:rPr>
        <w:t>中</w:t>
      </w:r>
      <w:r w:rsidR="006B70B5">
        <w:rPr>
          <w:rFonts w:ascii="微软雅黑" w:eastAsia="微软雅黑" w:hAnsi="微软雅黑"/>
          <w:szCs w:val="21"/>
        </w:rPr>
        <w:t>可以</w:t>
      </w:r>
      <w:r>
        <w:rPr>
          <w:rFonts w:ascii="微软雅黑" w:eastAsia="微软雅黑" w:hAnsi="微软雅黑" w:hint="eastAsia"/>
          <w:szCs w:val="21"/>
        </w:rPr>
        <w:t>规定</w:t>
      </w:r>
      <w:r>
        <w:rPr>
          <w:rFonts w:ascii="微软雅黑" w:eastAsia="微软雅黑" w:hAnsi="微软雅黑"/>
          <w:szCs w:val="21"/>
        </w:rPr>
        <w:t>员工</w:t>
      </w:r>
      <w:r>
        <w:rPr>
          <w:rFonts w:ascii="微软雅黑" w:eastAsia="微软雅黑" w:hAnsi="微软雅黑" w:hint="eastAsia"/>
          <w:szCs w:val="21"/>
        </w:rPr>
        <w:t>在</w:t>
      </w:r>
      <w:r>
        <w:rPr>
          <w:rFonts w:ascii="微软雅黑" w:eastAsia="微软雅黑" w:hAnsi="微软雅黑"/>
          <w:szCs w:val="21"/>
        </w:rPr>
        <w:t>某段</w:t>
      </w:r>
      <w:r>
        <w:rPr>
          <w:rFonts w:ascii="微软雅黑" w:eastAsia="微软雅黑" w:hAnsi="微软雅黑" w:hint="eastAsia"/>
          <w:szCs w:val="21"/>
        </w:rPr>
        <w:t>时间</w:t>
      </w:r>
      <w:r>
        <w:rPr>
          <w:rFonts w:ascii="微软雅黑" w:eastAsia="微软雅黑" w:hAnsi="微软雅黑"/>
          <w:szCs w:val="21"/>
        </w:rPr>
        <w:t>、某个</w:t>
      </w:r>
      <w:r>
        <w:rPr>
          <w:rFonts w:ascii="微软雅黑" w:eastAsia="微软雅黑" w:hAnsi="微软雅黑" w:hint="eastAsia"/>
          <w:szCs w:val="21"/>
        </w:rPr>
        <w:t>地</w:t>
      </w:r>
      <w:r>
        <w:rPr>
          <w:rFonts w:ascii="微软雅黑" w:eastAsia="微软雅黑" w:hAnsi="微软雅黑"/>
          <w:szCs w:val="21"/>
        </w:rPr>
        <w:t>点</w:t>
      </w:r>
      <w:bookmarkStart w:id="0" w:name="_GoBack"/>
      <w:bookmarkEnd w:id="0"/>
      <w:r>
        <w:rPr>
          <w:rFonts w:ascii="微软雅黑" w:eastAsia="微软雅黑" w:hAnsi="微软雅黑" w:hint="eastAsia"/>
          <w:szCs w:val="21"/>
        </w:rPr>
        <w:t>打卡，</w:t>
      </w:r>
      <w:r>
        <w:rPr>
          <w:rFonts w:ascii="微软雅黑" w:eastAsia="微软雅黑" w:hAnsi="微软雅黑"/>
          <w:szCs w:val="21"/>
        </w:rPr>
        <w:t>超出范围则无效</w:t>
      </w:r>
      <w:r>
        <w:rPr>
          <w:rFonts w:ascii="微软雅黑" w:eastAsia="微软雅黑" w:hAnsi="微软雅黑" w:hint="eastAsia"/>
          <w:szCs w:val="21"/>
        </w:rPr>
        <w:t>。</w:t>
      </w:r>
    </w:p>
    <w:p w:rsidR="008463EB" w:rsidRDefault="008463EB">
      <w:pPr>
        <w:spacing w:line="360" w:lineRule="auto"/>
        <w:rPr>
          <w:rFonts w:ascii="微软雅黑" w:eastAsia="微软雅黑" w:hAnsi="微软雅黑" w:cs="微软雅黑"/>
          <w:szCs w:val="21"/>
        </w:rPr>
      </w:pPr>
    </w:p>
    <w:p w:rsidR="008463EB" w:rsidRDefault="00204A49">
      <w:pPr>
        <w:spacing w:line="360" w:lineRule="auto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3157870</wp:posOffset>
                </wp:positionH>
                <wp:positionV relativeFrom="paragraph">
                  <wp:posOffset>-236</wp:posOffset>
                </wp:positionV>
                <wp:extent cx="6745605" cy="1690576"/>
                <wp:effectExtent l="0" t="0" r="17145" b="24130"/>
                <wp:wrapNone/>
                <wp:docPr id="7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5605" cy="16905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bg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8463EB" w:rsidRDefault="00204A49">
                            <w:pPr>
                              <w:spacing w:line="360" w:lineRule="auto"/>
                              <w:rPr>
                                <w:rFonts w:ascii="微软雅黑" w:eastAsia="微软雅黑" w:hAnsi="微软雅黑" w:cs="微软雅黑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sz w:val="24"/>
                                <w:szCs w:val="24"/>
                              </w:rPr>
                              <w:t>连接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sz w:val="24"/>
                                <w:szCs w:val="24"/>
                              </w:rPr>
                              <w:t>iFi和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sz w:val="24"/>
                                <w:szCs w:val="24"/>
                              </w:rPr>
                              <w:t>绑定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sz w:val="24"/>
                                <w:szCs w:val="24"/>
                              </w:rPr>
                              <w:t>设备才能打卡，让手机签到更严谨</w:t>
                            </w:r>
                          </w:p>
                          <w:p w:rsidR="008463EB" w:rsidRDefault="00204A49">
                            <w:pPr>
                              <w:rPr>
                                <w:rFonts w:ascii="微软雅黑" w:eastAsia="微软雅黑" w:hAnsi="微软雅黑" w:cs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手机签到功能不但可以设定员工签到的地址、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</w:rPr>
                              <w:t>日期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，还可以设定员工签到需要连接的WiFi</w:t>
                            </w:r>
                            <w:r w:rsidR="006B70B5">
                              <w:rPr>
                                <w:rFonts w:ascii="微软雅黑" w:eastAsia="微软雅黑" w:hAnsi="微软雅黑" w:cs="微软雅黑" w:hint="eastAsia"/>
                              </w:rPr>
                              <w:t>网络和</w:t>
                            </w:r>
                            <w:r w:rsidR="006B70B5">
                              <w:rPr>
                                <w:rFonts w:ascii="微软雅黑" w:eastAsia="微软雅黑" w:hAnsi="微软雅黑" w:cs="微软雅黑"/>
                              </w:rPr>
                              <w:t>指定的手机。</w:t>
                            </w:r>
                            <w:r w:rsidR="006B70B5">
                              <w:rPr>
                                <w:rFonts w:ascii="微软雅黑" w:eastAsia="微软雅黑" w:hAnsi="微软雅黑" w:cs="微软雅黑" w:hint="eastAsia"/>
                              </w:rPr>
                              <w:t>系统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</w:rPr>
                              <w:t>支持</w:t>
                            </w:r>
                            <w:r w:rsidR="006B70B5">
                              <w:rPr>
                                <w:rFonts w:ascii="微软雅黑" w:eastAsia="微软雅黑" w:hAnsi="微软雅黑" w:cs="微软雅黑"/>
                              </w:rPr>
                              <w:t>手机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扫码绑定签到（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</w:rPr>
                              <w:t>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个账号只能绑定一台设备），签到的数据实时上传到</w:t>
                            </w:r>
                            <w:r w:rsidR="006B70B5">
                              <w:rPr>
                                <w:rFonts w:ascii="微软雅黑" w:eastAsia="微软雅黑" w:hAnsi="微软雅黑" w:cs="微软雅黑" w:hint="eastAsia"/>
                              </w:rPr>
                              <w:t>后台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服务器，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</w:rPr>
                              <w:t>不可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修改，让手机签到更严谨。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0" o:spid="_x0000_s1026" style="position:absolute;left:0;text-align:left;margin-left:248.65pt;margin-top:0;width:531.15pt;height:133.1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YW5+QEAAPYDAAAOAAAAZHJzL2Uyb0RvYy54bWysU02u0zAQ3iNxB8t7mqSiLS9q+oQoZYPg&#10;Se9xgIntJJb8J9tt0tMgseMQHAdxDcZuaXnAAiGycMb2529mvplZ305akYPwQVrT0GpWUiIMs1ya&#10;vqEfHnbPXlASIhgOyhrR0KMI9Hbz9Ml6dLWY28EqLjxBEhPq0TV0iNHVRRHYIDSEmXXC4GVnvYaI&#10;W98X3MOI7FoV87JcFqP13HnLRAh4uj1d0k3m7zrB4vuuCyIS1VCMLebV57VNa7FZQ917cINk5zDg&#10;H6LQIA06vVBtIQLZe/kblZbM22C7OGNWF7brJBM5B8ymKn/J5n4AJ3IuKE5wF5nC/6Nl7w53nkje&#10;0BUlBjSW6NvHz1+/fCJVFmd0oUbMvbvzKFXaBTRTplPndfpjDmTKgh4vgoopEoaHy9XzxbJcUMLw&#10;rlrelIvVMkleXJ87H+IbYTVJRkM9ViwLCYe3IZ6gPyDJW7BK8p1UKm98375SnhwAq7vL35n9EUwZ&#10;Mjb0ZjFPgQA2Wacgoqkdph1Mn/09epHbT1yo2776E2+KawthOPnPBAkGtZZR+GwNAvhrw0k8OlTW&#10;4AjQFIsWnBIlcGKSlZERpPobJEqnDCp4LUWy4tROSJPM1vIjlnTvvOwHVLTK6Rn7ch9tJ7OkV9iZ&#10;CJsrF+U8CKl7f95n1HVcN98BAAD//wMAUEsDBBQABgAIAAAAIQACi8kJ3AAAAAkBAAAPAAAAZHJz&#10;L2Rvd25yZXYueG1sTI/BTsMwEETvSPyDtUjcqEMgKQ3ZVKgI9cKFAPdtbJKo8TqynTb5e9wTHEcz&#10;mnlTbmcziJN2vreMcL9KQGhurOq5Rfj6fLt7AuEDsaLBskZYtIdtdX1VUqHsmT/0qQ6tiCXsC0Lo&#10;QhgLKX3TaUN+ZUfN0fuxzlCI0rVSOTrHcjPINElyaajnuNDRqHedbo71ZBDe1bzfNdl8rF9p7b7d&#10;tATaL4i3N/PLM4ig5/AXhgt+RIcqMh3sxMqLAeFxs36IUYT46GJn2SYHcUBI8zwFWZXy/4PqFwAA&#10;//8DAFBLAQItABQABgAIAAAAIQC2gziS/gAAAOEBAAATAAAAAAAAAAAAAAAAAAAAAABbQ29udGVu&#10;dF9UeXBlc10ueG1sUEsBAi0AFAAGAAgAAAAhADj9If/WAAAAlAEAAAsAAAAAAAAAAAAAAAAALwEA&#10;AF9yZWxzLy5yZWxzUEsBAi0AFAAGAAgAAAAhAHqFhbn5AQAA9gMAAA4AAAAAAAAAAAAAAAAALgIA&#10;AGRycy9lMm9Eb2MueG1sUEsBAi0AFAAGAAgAAAAhAAKLyQncAAAACQEAAA8AAAAAAAAAAAAAAAAA&#10;UwQAAGRycy9kb3ducmV2LnhtbFBLBQYAAAAABAAEAPMAAABcBQAAAAA=&#10;" strokecolor="white [3212]">
                <v:textbox>
                  <w:txbxContent>
                    <w:p w:rsidR="008463EB" w:rsidRDefault="00204A49">
                      <w:pPr>
                        <w:spacing w:line="360" w:lineRule="auto"/>
                        <w:rPr>
                          <w:rFonts w:ascii="微软雅黑" w:eastAsia="微软雅黑" w:hAnsi="微软雅黑" w:cs="微软雅黑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sz w:val="24"/>
                          <w:szCs w:val="24"/>
                        </w:rPr>
                        <w:t>连接</w:t>
                      </w:r>
                      <w:r>
                        <w:rPr>
                          <w:rFonts w:ascii="微软雅黑" w:eastAsia="微软雅黑" w:hAnsi="微软雅黑" w:cs="微软雅黑"/>
                          <w:b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sz w:val="24"/>
                          <w:szCs w:val="24"/>
                        </w:rPr>
                        <w:t>iFi和</w:t>
                      </w:r>
                      <w:r>
                        <w:rPr>
                          <w:rFonts w:ascii="微软雅黑" w:eastAsia="微软雅黑" w:hAnsi="微软雅黑" w:cs="微软雅黑"/>
                          <w:b/>
                          <w:sz w:val="24"/>
                          <w:szCs w:val="24"/>
                        </w:rPr>
                        <w:t>绑定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sz w:val="24"/>
                          <w:szCs w:val="24"/>
                        </w:rPr>
                        <w:t>设备才能打卡，让手机签到更严谨</w:t>
                      </w:r>
                    </w:p>
                    <w:p w:rsidR="008463EB" w:rsidRDefault="00204A49">
                      <w:pPr>
                        <w:rPr>
                          <w:rFonts w:ascii="微软雅黑" w:eastAsia="微软雅黑" w:hAnsi="微软雅黑" w:cs="微软雅黑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</w:rPr>
                        <w:t>手机签到功能不但可以设定员工签到的地址、</w:t>
                      </w:r>
                      <w:r>
                        <w:rPr>
                          <w:rFonts w:ascii="微软雅黑" w:eastAsia="微软雅黑" w:hAnsi="微软雅黑" w:cs="微软雅黑"/>
                        </w:rPr>
                        <w:t>日期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，还可以设定员工签到需要连接的WiFi</w:t>
                      </w:r>
                      <w:r w:rsidR="006B70B5">
                        <w:rPr>
                          <w:rFonts w:ascii="微软雅黑" w:eastAsia="微软雅黑" w:hAnsi="微软雅黑" w:cs="微软雅黑" w:hint="eastAsia"/>
                        </w:rPr>
                        <w:t>网络和</w:t>
                      </w:r>
                      <w:r w:rsidR="006B70B5">
                        <w:rPr>
                          <w:rFonts w:ascii="微软雅黑" w:eastAsia="微软雅黑" w:hAnsi="微软雅黑" w:cs="微软雅黑"/>
                        </w:rPr>
                        <w:t>指定的手机。</w:t>
                      </w:r>
                      <w:r w:rsidR="006B70B5">
                        <w:rPr>
                          <w:rFonts w:ascii="微软雅黑" w:eastAsia="微软雅黑" w:hAnsi="微软雅黑" w:cs="微软雅黑" w:hint="eastAsia"/>
                        </w:rPr>
                        <w:t>系统</w:t>
                      </w:r>
                      <w:r>
                        <w:rPr>
                          <w:rFonts w:ascii="微软雅黑" w:eastAsia="微软雅黑" w:hAnsi="微软雅黑" w:cs="微软雅黑"/>
                        </w:rPr>
                        <w:t>支持</w:t>
                      </w:r>
                      <w:r w:rsidR="006B70B5">
                        <w:rPr>
                          <w:rFonts w:ascii="微软雅黑" w:eastAsia="微软雅黑" w:hAnsi="微软雅黑" w:cs="微软雅黑"/>
                        </w:rPr>
                        <w:t>手机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扫码绑定签到（</w:t>
                      </w:r>
                      <w:r>
                        <w:rPr>
                          <w:rFonts w:ascii="微软雅黑" w:eastAsia="微软雅黑" w:hAnsi="微软雅黑" w:cs="微软雅黑"/>
                        </w:rPr>
                        <w:t>一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个账号只能绑定一台设备），签到的数据实时上传到</w:t>
                      </w:r>
                      <w:r w:rsidR="006B70B5">
                        <w:rPr>
                          <w:rFonts w:ascii="微软雅黑" w:eastAsia="微软雅黑" w:hAnsi="微软雅黑" w:cs="微软雅黑" w:hint="eastAsia"/>
                        </w:rPr>
                        <w:t>后台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服务器，</w:t>
                      </w:r>
                      <w:r>
                        <w:rPr>
                          <w:rFonts w:ascii="微软雅黑" w:eastAsia="微软雅黑" w:hAnsi="微软雅黑" w:cs="微软雅黑"/>
                        </w:rPr>
                        <w:t>不可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修改，让手机签到更严谨。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114300" distR="114300">
            <wp:extent cx="2761615" cy="619125"/>
            <wp:effectExtent l="0" t="0" r="635" b="9525"/>
            <wp:docPr id="5" name="图片 5" descr="icon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cons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3EB" w:rsidRDefault="00204A49">
      <w:pPr>
        <w:spacing w:line="360" w:lineRule="auto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61615" cy="628650"/>
            <wp:effectExtent l="0" t="0" r="635" b="0"/>
            <wp:wrapSquare wrapText="bothSides"/>
            <wp:docPr id="4" name="图片 4" descr="icon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cons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sz w:val="24"/>
          <w:szCs w:val="24"/>
        </w:rPr>
        <w:br w:type="textWrapping" w:clear="all"/>
      </w:r>
    </w:p>
    <w:p w:rsidR="008463EB" w:rsidRDefault="00204A49">
      <w:pPr>
        <w:spacing w:line="360" w:lineRule="auto"/>
        <w:rPr>
          <w:rFonts w:ascii="微软雅黑" w:eastAsia="微软雅黑" w:hAnsi="微软雅黑" w:cs="微软雅黑"/>
          <w:b/>
          <w:bCs/>
          <w:color w:val="0070C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color w:val="0070C0"/>
          <w:sz w:val="24"/>
          <w:szCs w:val="24"/>
        </w:rPr>
        <w:t>解决的问题</w:t>
      </w:r>
    </w:p>
    <w:p w:rsidR="008463EB" w:rsidRDefault="00204A49">
      <w:pPr>
        <w:spacing w:line="360" w:lineRule="auto"/>
        <w:rPr>
          <w:rFonts w:ascii="微软雅黑" w:eastAsia="微软雅黑" w:hAnsi="微软雅黑"/>
          <w:bCs/>
          <w:szCs w:val="21"/>
        </w:rPr>
      </w:pPr>
      <w:r>
        <w:rPr>
          <w:rStyle w:val="a8"/>
          <w:rFonts w:ascii="微软雅黑" w:eastAsia="微软雅黑" w:hAnsi="微软雅黑" w:hint="eastAsia"/>
          <w:color w:val="333333"/>
        </w:rPr>
        <w:t>支持创建多个签到方案，满足多方需求。</w:t>
      </w:r>
      <w:r>
        <w:rPr>
          <w:rFonts w:ascii="微软雅黑" w:eastAsia="微软雅黑" w:hAnsi="微软雅黑" w:hint="eastAsia"/>
          <w:bCs/>
          <w:szCs w:val="21"/>
        </w:rPr>
        <w:t>可针对不同部门、不同职位、不同的签到地点设置多个签到方案，根据每位外勤人员的外出工作，为其设定专属的签到方案，形成外出人员的线路轨迹。</w:t>
      </w:r>
    </w:p>
    <w:p w:rsidR="008463EB" w:rsidRDefault="00204A49">
      <w:pPr>
        <w:spacing w:line="360" w:lineRule="auto"/>
        <w:rPr>
          <w:rFonts w:ascii="微软雅黑" w:eastAsia="微软雅黑" w:hAnsi="微软雅黑"/>
          <w:bCs/>
          <w:szCs w:val="21"/>
        </w:rPr>
      </w:pPr>
      <w:r>
        <w:rPr>
          <w:rStyle w:val="a8"/>
          <w:rFonts w:ascii="微软雅黑" w:eastAsia="微软雅黑" w:hAnsi="微软雅黑" w:hint="eastAsia"/>
          <w:color w:val="333333"/>
          <w:szCs w:val="21"/>
        </w:rPr>
        <w:t>管理者随时掌控员工的外勤动态。</w:t>
      </w:r>
      <w:r>
        <w:rPr>
          <w:rFonts w:ascii="微软雅黑" w:eastAsia="微软雅黑" w:hAnsi="微软雅黑" w:hint="eastAsia"/>
          <w:bCs/>
          <w:szCs w:val="21"/>
        </w:rPr>
        <w:t>员工外出工作时，可提前为其创建签到方案，员工需要在特定的时间、地点进行签到。</w:t>
      </w:r>
    </w:p>
    <w:p w:rsidR="008463EB" w:rsidRDefault="00204A49">
      <w:pPr>
        <w:spacing w:line="360" w:lineRule="auto"/>
        <w:rPr>
          <w:rFonts w:ascii="微软雅黑" w:eastAsia="微软雅黑" w:hAnsi="微软雅黑"/>
          <w:bCs/>
          <w:szCs w:val="21"/>
        </w:rPr>
      </w:pPr>
      <w:r>
        <w:rPr>
          <w:rStyle w:val="a8"/>
          <w:rFonts w:ascii="微软雅黑" w:eastAsia="微软雅黑" w:hAnsi="微软雅黑" w:hint="eastAsia"/>
          <w:color w:val="333333"/>
          <w:szCs w:val="21"/>
        </w:rPr>
        <w:t>一键查询签到统计，签到结果一目了然。</w:t>
      </w:r>
      <w:r>
        <w:rPr>
          <w:rFonts w:ascii="微软雅黑" w:eastAsia="微软雅黑" w:hAnsi="微软雅黑" w:hint="eastAsia"/>
          <w:bCs/>
          <w:szCs w:val="21"/>
        </w:rPr>
        <w:t>签到统计页面会显示为外勤人员设定的签到方案（人员、线路、计划签到的区域、开始时间、结束时间），可以根据线路名称、人员查询外勤人员的实际签到情况及签到结果（√、未签到、不在范围内），还</w:t>
      </w:r>
      <w:r>
        <w:rPr>
          <w:rFonts w:ascii="微软雅黑" w:eastAsia="微软雅黑" w:hAnsi="微软雅黑"/>
          <w:bCs/>
          <w:szCs w:val="21"/>
        </w:rPr>
        <w:t>可以</w:t>
      </w:r>
      <w:r>
        <w:rPr>
          <w:rFonts w:ascii="微软雅黑" w:eastAsia="微软雅黑" w:hAnsi="微软雅黑" w:hint="eastAsia"/>
          <w:bCs/>
          <w:szCs w:val="21"/>
        </w:rPr>
        <w:t>查看客户签到的明细。</w:t>
      </w:r>
    </w:p>
    <w:p w:rsidR="008463EB" w:rsidRDefault="00204A49">
      <w:pPr>
        <w:spacing w:line="360" w:lineRule="auto"/>
        <w:rPr>
          <w:rFonts w:ascii="微软雅黑" w:eastAsia="微软雅黑" w:hAnsi="微软雅黑"/>
          <w:bCs/>
          <w:szCs w:val="21"/>
        </w:rPr>
      </w:pPr>
      <w:r>
        <w:rPr>
          <w:rStyle w:val="a8"/>
          <w:rFonts w:ascii="微软雅黑" w:eastAsia="微软雅黑" w:hAnsi="微软雅黑" w:hint="eastAsia"/>
          <w:color w:val="333333"/>
          <w:szCs w:val="21"/>
        </w:rPr>
        <w:t>随时随地完成客户签到。</w:t>
      </w:r>
      <w:r>
        <w:rPr>
          <w:rStyle w:val="a8"/>
          <w:rFonts w:ascii="微软雅黑" w:eastAsia="微软雅黑" w:hAnsi="微软雅黑" w:hint="eastAsia"/>
          <w:b w:val="0"/>
          <w:color w:val="333333"/>
          <w:szCs w:val="21"/>
        </w:rPr>
        <w:t>管理者可以设置客户联系类型的手机签到（不启用签到、</w:t>
      </w:r>
      <w:r>
        <w:rPr>
          <w:rStyle w:val="a8"/>
          <w:rFonts w:ascii="微软雅黑" w:eastAsia="微软雅黑" w:hAnsi="微软雅黑"/>
          <w:b w:val="0"/>
          <w:color w:val="333333"/>
          <w:szCs w:val="21"/>
        </w:rPr>
        <w:t>仅</w:t>
      </w:r>
      <w:r>
        <w:rPr>
          <w:rStyle w:val="a8"/>
          <w:rFonts w:ascii="微软雅黑" w:eastAsia="微软雅黑" w:hAnsi="微软雅黑" w:hint="eastAsia"/>
          <w:b w:val="0"/>
          <w:color w:val="333333"/>
          <w:szCs w:val="21"/>
        </w:rPr>
        <w:t>签到、签到并拍照）</w:t>
      </w:r>
      <w:r>
        <w:rPr>
          <w:rStyle w:val="a8"/>
          <w:rFonts w:ascii="微软雅黑" w:eastAsia="微软雅黑" w:hAnsi="微软雅黑"/>
          <w:b w:val="0"/>
          <w:color w:val="333333"/>
          <w:szCs w:val="21"/>
        </w:rPr>
        <w:t>，外勤人员</w:t>
      </w:r>
      <w:r>
        <w:rPr>
          <w:rStyle w:val="a8"/>
          <w:rFonts w:ascii="微软雅黑" w:eastAsia="微软雅黑" w:hAnsi="微软雅黑" w:hint="eastAsia"/>
          <w:b w:val="0"/>
          <w:color w:val="333333"/>
          <w:szCs w:val="21"/>
        </w:rPr>
        <w:t>在手机app填写“</w:t>
      </w:r>
      <w:r>
        <w:rPr>
          <w:rStyle w:val="a8"/>
          <w:rFonts w:ascii="微软雅黑" w:eastAsia="微软雅黑" w:hAnsi="微软雅黑"/>
          <w:b w:val="0"/>
          <w:color w:val="333333"/>
          <w:szCs w:val="21"/>
        </w:rPr>
        <w:t>联系</w:t>
      </w:r>
      <w:r>
        <w:rPr>
          <w:rStyle w:val="a8"/>
          <w:rFonts w:ascii="微软雅黑" w:eastAsia="微软雅黑" w:hAnsi="微软雅黑" w:hint="eastAsia"/>
          <w:b w:val="0"/>
          <w:color w:val="333333"/>
          <w:szCs w:val="21"/>
        </w:rPr>
        <w:t>记录”时，</w:t>
      </w:r>
      <w:r>
        <w:rPr>
          <w:rStyle w:val="a8"/>
          <w:rFonts w:ascii="微软雅黑" w:eastAsia="微软雅黑" w:hAnsi="微软雅黑"/>
          <w:b w:val="0"/>
          <w:color w:val="333333"/>
          <w:szCs w:val="21"/>
        </w:rPr>
        <w:t>系统</w:t>
      </w:r>
      <w:r>
        <w:rPr>
          <w:rStyle w:val="a8"/>
          <w:rFonts w:ascii="微软雅黑" w:eastAsia="微软雅黑" w:hAnsi="微软雅黑" w:hint="eastAsia"/>
          <w:b w:val="0"/>
          <w:color w:val="333333"/>
          <w:szCs w:val="21"/>
        </w:rPr>
        <w:t>自动定位，保存后，</w:t>
      </w:r>
      <w:r>
        <w:rPr>
          <w:rStyle w:val="a8"/>
          <w:rFonts w:ascii="微软雅黑" w:eastAsia="微软雅黑" w:hAnsi="微软雅黑"/>
          <w:b w:val="0"/>
          <w:color w:val="333333"/>
          <w:szCs w:val="21"/>
        </w:rPr>
        <w:t>就</w:t>
      </w:r>
      <w:r>
        <w:rPr>
          <w:rStyle w:val="a8"/>
          <w:rFonts w:ascii="微软雅黑" w:eastAsia="微软雅黑" w:hAnsi="微软雅黑" w:hint="eastAsia"/>
          <w:b w:val="0"/>
          <w:color w:val="333333"/>
          <w:szCs w:val="21"/>
        </w:rPr>
        <w:t>能完成手机签到。</w:t>
      </w:r>
    </w:p>
    <w:p w:rsidR="008463EB" w:rsidRDefault="008463EB">
      <w:pPr>
        <w:spacing w:line="360" w:lineRule="auto"/>
        <w:rPr>
          <w:rFonts w:ascii="微软雅黑" w:eastAsia="微软雅黑" w:hAnsi="微软雅黑" w:cs="微软雅黑"/>
          <w:szCs w:val="21"/>
        </w:rPr>
      </w:pPr>
    </w:p>
    <w:p w:rsidR="008463EB" w:rsidRDefault="00204A49">
      <w:pPr>
        <w:spacing w:line="360" w:lineRule="auto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在全程软件，我们会对产品化的每一个应用模块进行全面的测试，确保这些应用模块在各种网络环境中能够得到稳定高速的应用体现。我们的大数据量的测试让模块能够达到1,000,000记录时的稳定高速应用。</w:t>
      </w:r>
    </w:p>
    <w:p w:rsidR="008463EB" w:rsidRDefault="00204A49">
      <w:pPr>
        <w:spacing w:line="360" w:lineRule="auto"/>
        <w:rPr>
          <w:rFonts w:ascii="微软雅黑" w:eastAsia="微软雅黑" w:hAnsi="微软雅黑" w:cs="微软雅黑"/>
          <w:b/>
          <w:bCs/>
          <w:color w:val="0070C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color w:val="0070C0"/>
          <w:sz w:val="24"/>
          <w:szCs w:val="24"/>
        </w:rPr>
        <w:lastRenderedPageBreak/>
        <w:t>手机签到使用流程</w:t>
      </w:r>
    </w:p>
    <w:p w:rsidR="008463EB" w:rsidRDefault="00204A49">
      <w:pPr>
        <w:spacing w:line="360" w:lineRule="auto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Step</w:t>
      </w:r>
      <w:r>
        <w:rPr>
          <w:rFonts w:ascii="微软雅黑" w:eastAsia="微软雅黑" w:hAnsi="微软雅黑" w:cs="微软雅黑"/>
          <w:szCs w:val="21"/>
        </w:rPr>
        <w:t>1</w:t>
      </w:r>
      <w:r>
        <w:rPr>
          <w:rFonts w:ascii="微软雅黑" w:eastAsia="微软雅黑" w:hAnsi="微软雅黑" w:cs="微软雅黑" w:hint="eastAsia"/>
          <w:szCs w:val="21"/>
        </w:rPr>
        <w:t>，</w:t>
      </w:r>
      <w:r>
        <w:rPr>
          <w:rFonts w:ascii="微软雅黑" w:eastAsia="微软雅黑" w:hAnsi="微软雅黑" w:hint="eastAsia"/>
          <w:bCs/>
          <w:szCs w:val="21"/>
        </w:rPr>
        <w:t>HR可以事先在地图上设置外勤目的地定位及名称，然后设定员工活动的使用的地址、日期、（WiFi），形成路线设置，路线中可以规定员工在某台设备、某段时间、某个地点的打卡，超出范围则无效。</w:t>
      </w:r>
    </w:p>
    <w:p w:rsidR="008463EB" w:rsidRDefault="00204A49">
      <w:pPr>
        <w:spacing w:line="360" w:lineRule="auto"/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  <w:noProof/>
          <w:szCs w:val="21"/>
        </w:rPr>
        <w:drawing>
          <wp:inline distT="0" distB="0" distL="114300" distR="114300">
            <wp:extent cx="6381750" cy="4902835"/>
            <wp:effectExtent l="0" t="0" r="0" b="0"/>
            <wp:docPr id="8" name="图片 8" descr="shoujiqiandao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houjiqiandao_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0386" cy="490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3EB" w:rsidRDefault="00204A49">
      <w:pPr>
        <w:spacing w:line="360" w:lineRule="auto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lastRenderedPageBreak/>
        <w:t>Step2，</w:t>
      </w:r>
      <w:r>
        <w:rPr>
          <w:rFonts w:ascii="微软雅黑" w:eastAsia="微软雅黑" w:hAnsi="微软雅黑" w:hint="eastAsia"/>
          <w:bCs/>
          <w:szCs w:val="21"/>
        </w:rPr>
        <w:t>外出员工通过手机APP应用，进行手机定位，明确自己所在的位置，再进行签到。</w:t>
      </w:r>
    </w:p>
    <w:p w:rsidR="008463EB" w:rsidRDefault="00204A49">
      <w:pPr>
        <w:spacing w:line="360" w:lineRule="auto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  <w:noProof/>
          <w:szCs w:val="21"/>
        </w:rPr>
        <w:drawing>
          <wp:inline distT="0" distB="0" distL="114300" distR="114300">
            <wp:extent cx="7160895" cy="5561330"/>
            <wp:effectExtent l="0" t="0" r="1905" b="1270"/>
            <wp:docPr id="9" name="图片 9" descr="shoujiqiandao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houjiqiandao_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60895" cy="556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3EB" w:rsidRDefault="008463EB">
      <w:pPr>
        <w:spacing w:line="360" w:lineRule="auto"/>
        <w:jc w:val="left"/>
      </w:pPr>
    </w:p>
    <w:p w:rsidR="008463EB" w:rsidRDefault="00204A49">
      <w:pPr>
        <w:spacing w:line="360" w:lineRule="auto"/>
        <w:jc w:val="left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lastRenderedPageBreak/>
        <w:t>Step</w:t>
      </w:r>
      <w:r>
        <w:rPr>
          <w:rFonts w:ascii="微软雅黑" w:eastAsia="微软雅黑" w:hAnsi="微软雅黑" w:cs="微软雅黑"/>
          <w:szCs w:val="21"/>
        </w:rPr>
        <w:t>3</w:t>
      </w:r>
      <w:r>
        <w:rPr>
          <w:rFonts w:ascii="微软雅黑" w:eastAsia="微软雅黑" w:hAnsi="微软雅黑" w:cs="微软雅黑" w:hint="eastAsia"/>
          <w:szCs w:val="21"/>
        </w:rPr>
        <w:t>，</w:t>
      </w:r>
      <w:r>
        <w:rPr>
          <w:rFonts w:ascii="微软雅黑" w:eastAsia="微软雅黑" w:hAnsi="微软雅黑" w:hint="eastAsia"/>
          <w:bCs/>
          <w:szCs w:val="21"/>
        </w:rPr>
        <w:t>系统采集到外勤人员的签到记录，包括签到时间、签到时的地理位置，系统就可以对签到信息进行查看统计。</w:t>
      </w:r>
      <w:r>
        <w:rPr>
          <w:rFonts w:ascii="微软雅黑" w:eastAsia="微软雅黑" w:hAnsi="微软雅黑" w:cs="微软雅黑"/>
          <w:noProof/>
          <w:szCs w:val="21"/>
        </w:rPr>
        <w:drawing>
          <wp:inline distT="0" distB="0" distL="114300" distR="114300">
            <wp:extent cx="8372475" cy="4934585"/>
            <wp:effectExtent l="0" t="0" r="0" b="0"/>
            <wp:docPr id="10" name="图片 10" descr="shoujiqiandao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houjiqiandao_0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76182" cy="493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3EB" w:rsidRDefault="008463EB">
      <w:pPr>
        <w:spacing w:line="360" w:lineRule="auto"/>
        <w:jc w:val="left"/>
        <w:rPr>
          <w:rFonts w:ascii="微软雅黑" w:eastAsia="微软雅黑" w:hAnsi="微软雅黑"/>
          <w:bCs/>
          <w:szCs w:val="21"/>
        </w:rPr>
      </w:pPr>
    </w:p>
    <w:p w:rsidR="008463EB" w:rsidRDefault="008463EB">
      <w:pPr>
        <w:spacing w:line="360" w:lineRule="auto"/>
        <w:jc w:val="left"/>
        <w:rPr>
          <w:rFonts w:ascii="微软雅黑" w:eastAsia="微软雅黑" w:hAnsi="微软雅黑"/>
          <w:bCs/>
          <w:szCs w:val="21"/>
        </w:rPr>
      </w:pPr>
    </w:p>
    <w:p w:rsidR="008463EB" w:rsidRDefault="00A86D71">
      <w:pPr>
        <w:spacing w:line="360" w:lineRule="auto"/>
        <w:rPr>
          <w:rFonts w:ascii="微软雅黑" w:eastAsia="微软雅黑" w:hAnsi="微软雅黑" w:cs="微软雅黑"/>
          <w:b/>
          <w:bCs/>
          <w:color w:val="0070C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color w:val="0070C0"/>
          <w:sz w:val="24"/>
          <w:szCs w:val="24"/>
        </w:rPr>
        <w:lastRenderedPageBreak/>
        <w:t>客户</w:t>
      </w:r>
      <w:r w:rsidR="00204A49">
        <w:rPr>
          <w:rFonts w:ascii="微软雅黑" w:eastAsia="微软雅黑" w:hAnsi="微软雅黑" w:cs="微软雅黑" w:hint="eastAsia"/>
          <w:b/>
          <w:bCs/>
          <w:color w:val="0070C0"/>
          <w:sz w:val="24"/>
          <w:szCs w:val="24"/>
        </w:rPr>
        <w:t>签到使用流程</w:t>
      </w:r>
    </w:p>
    <w:p w:rsidR="008463EB" w:rsidRDefault="00204A49">
      <w:pPr>
        <w:spacing w:line="360" w:lineRule="auto"/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Step</w:t>
      </w:r>
      <w:r>
        <w:rPr>
          <w:rFonts w:ascii="微软雅黑" w:eastAsia="微软雅黑" w:hAnsi="微软雅黑" w:cs="微软雅黑"/>
          <w:szCs w:val="21"/>
        </w:rPr>
        <w:t>1</w:t>
      </w:r>
      <w:r>
        <w:rPr>
          <w:rFonts w:ascii="微软雅黑" w:eastAsia="微软雅黑" w:hAnsi="微软雅黑" w:cs="微软雅黑" w:hint="eastAsia"/>
          <w:szCs w:val="21"/>
        </w:rPr>
        <w:t>，管理者设置客户联系类型的客户签到。</w:t>
      </w:r>
    </w:p>
    <w:p w:rsidR="008463EB" w:rsidRDefault="00204A49">
      <w:pPr>
        <w:spacing w:line="360" w:lineRule="auto"/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  <w:noProof/>
          <w:szCs w:val="21"/>
        </w:rPr>
        <w:drawing>
          <wp:inline distT="0" distB="0" distL="114300" distR="114300">
            <wp:extent cx="7134860" cy="5574030"/>
            <wp:effectExtent l="0" t="0" r="8890" b="7620"/>
            <wp:docPr id="2" name="图片 2" descr="C:\Users\Zeng\Desktop\images\shouji1.jpgshouj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Zeng\Desktop\images\shouji1.jpgshouji1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34860" cy="557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3EB" w:rsidRDefault="00204A49">
      <w:pPr>
        <w:spacing w:line="360" w:lineRule="auto"/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lastRenderedPageBreak/>
        <w:t>Step</w:t>
      </w:r>
      <w:r>
        <w:rPr>
          <w:rFonts w:ascii="微软雅黑" w:eastAsia="微软雅黑" w:hAnsi="微软雅黑" w:cs="微软雅黑"/>
          <w:szCs w:val="21"/>
        </w:rPr>
        <w:t>2</w:t>
      </w:r>
      <w:r>
        <w:rPr>
          <w:rFonts w:ascii="微软雅黑" w:eastAsia="微软雅黑" w:hAnsi="微软雅黑" w:cs="微软雅黑" w:hint="eastAsia"/>
          <w:szCs w:val="21"/>
        </w:rPr>
        <w:t>，外勤人员利用手机app</w:t>
      </w:r>
      <w:r>
        <w:rPr>
          <w:rFonts w:ascii="微软雅黑" w:eastAsia="微软雅黑" w:hAnsi="微软雅黑" w:cs="微软雅黑"/>
          <w:szCs w:val="21"/>
        </w:rPr>
        <w:t>进行</w:t>
      </w:r>
      <w:r>
        <w:rPr>
          <w:rFonts w:ascii="微软雅黑" w:eastAsia="微软雅黑" w:hAnsi="微软雅黑" w:cs="微软雅黑" w:hint="eastAsia"/>
          <w:szCs w:val="21"/>
        </w:rPr>
        <w:t>填写联系记录并签到。</w:t>
      </w:r>
    </w:p>
    <w:p w:rsidR="008463EB" w:rsidRDefault="00204A49">
      <w:pPr>
        <w:spacing w:line="360" w:lineRule="auto"/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  <w:noProof/>
          <w:szCs w:val="21"/>
        </w:rPr>
        <w:drawing>
          <wp:inline distT="0" distB="0" distL="114300" distR="114300">
            <wp:extent cx="6580505" cy="5574665"/>
            <wp:effectExtent l="0" t="0" r="10795" b="6985"/>
            <wp:docPr id="6" name="图片 6" descr="C:\Users\Zeng\Desktop\images\shouji2.jpgshouj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Zeng\Desktop\images\shouji2.jpgshouji2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0505" cy="557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0B5" w:rsidRDefault="006B70B5">
      <w:pPr>
        <w:spacing w:line="360" w:lineRule="auto"/>
        <w:jc w:val="left"/>
        <w:rPr>
          <w:rFonts w:ascii="微软雅黑" w:eastAsia="微软雅黑" w:hAnsi="微软雅黑" w:cs="微软雅黑"/>
          <w:szCs w:val="21"/>
        </w:rPr>
      </w:pPr>
    </w:p>
    <w:p w:rsidR="008463EB" w:rsidRDefault="00204A49">
      <w:pPr>
        <w:spacing w:line="360" w:lineRule="auto"/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lastRenderedPageBreak/>
        <w:t>Step</w:t>
      </w:r>
      <w:r>
        <w:rPr>
          <w:rFonts w:ascii="微软雅黑" w:eastAsia="微软雅黑" w:hAnsi="微软雅黑" w:cs="微软雅黑"/>
          <w:szCs w:val="21"/>
        </w:rPr>
        <w:t>3</w:t>
      </w:r>
      <w:r>
        <w:rPr>
          <w:rFonts w:ascii="微软雅黑" w:eastAsia="微软雅黑" w:hAnsi="微软雅黑" w:cs="微软雅黑" w:hint="eastAsia"/>
          <w:szCs w:val="21"/>
        </w:rPr>
        <w:t>，查看客户签到的明细。</w:t>
      </w:r>
    </w:p>
    <w:p w:rsidR="008463EB" w:rsidRDefault="00204A49">
      <w:pPr>
        <w:spacing w:line="360" w:lineRule="auto"/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  <w:noProof/>
          <w:szCs w:val="21"/>
        </w:rPr>
        <w:drawing>
          <wp:inline distT="0" distB="0" distL="114300" distR="114300">
            <wp:extent cx="6482935" cy="4072270"/>
            <wp:effectExtent l="0" t="0" r="0" b="4445"/>
            <wp:docPr id="11" name="图片 11" descr="C:\Users\Zeng\Desktop\images\shouji3.jpgshouji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Zeng\Desktop\images\shouji3.jpgshouji3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22570" cy="409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3EB" w:rsidRDefault="00204A49">
      <w:pPr>
        <w:widowControl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Cs/>
          <w:szCs w:val="21"/>
        </w:rPr>
        <w:t>全程软件手机签到功能让企业外勤签到，打卡更方便，考勤监管更直接。不但能帮助企业解决外勤管理难题，还可以显著提升外勤人员的工作效率。</w:t>
      </w:r>
    </w:p>
    <w:p w:rsidR="006B70B5" w:rsidRDefault="006B70B5">
      <w:pPr>
        <w:spacing w:line="360" w:lineRule="auto"/>
        <w:rPr>
          <w:rFonts w:ascii="微软雅黑" w:eastAsia="微软雅黑" w:hAnsi="微软雅黑" w:cs="微软雅黑"/>
          <w:b/>
          <w:bCs/>
          <w:sz w:val="24"/>
          <w:szCs w:val="24"/>
        </w:rPr>
      </w:pPr>
    </w:p>
    <w:p w:rsidR="008463EB" w:rsidRDefault="00204A49">
      <w:pPr>
        <w:spacing w:line="360" w:lineRule="auto"/>
        <w:rPr>
          <w:rFonts w:ascii="微软雅黑" w:eastAsia="微软雅黑" w:hAnsi="微软雅黑" w:cs="微软雅黑"/>
          <w:b/>
          <w:bCs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特别解决方案</w:t>
      </w:r>
    </w:p>
    <w:p w:rsidR="008463EB" w:rsidRDefault="00204A49">
      <w:pPr>
        <w:spacing w:line="360" w:lineRule="auto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关于手机签到的更多问题，可以询问全程软件顾问或你的专属软件培训顾问。</w:t>
      </w:r>
    </w:p>
    <w:sectPr w:rsidR="008463EB">
      <w:headerReference w:type="default" r:id="rId17"/>
      <w:footerReference w:type="default" r:id="rId18"/>
      <w:pgSz w:w="16838" w:h="11906" w:orient="landscape"/>
      <w:pgMar w:top="720" w:right="536" w:bottom="720" w:left="720" w:header="0" w:footer="170" w:gutter="0"/>
      <w:cols w:space="0"/>
      <w:docGrid w:type="lines" w:linePitch="31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722F" w:rsidRDefault="0078722F">
      <w:r>
        <w:separator/>
      </w:r>
    </w:p>
  </w:endnote>
  <w:endnote w:type="continuationSeparator" w:id="0">
    <w:p w:rsidR="0078722F" w:rsidRDefault="007872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3EB" w:rsidRDefault="00204A49">
    <w:pPr>
      <w:pStyle w:val="a5"/>
      <w:rPr>
        <w:rFonts w:ascii="宋体" w:hAnsi="宋体"/>
      </w:rPr>
    </w:pPr>
    <w:r>
      <w:rPr>
        <w:rFonts w:ascii="宋体" w:hAnsi="宋体" w:hint="eastAsia"/>
      </w:rPr>
      <w:t xml:space="preserve">广州，北京，上海，成都，香港 </w:t>
    </w:r>
    <w:r>
      <w:rPr>
        <w:rFonts w:ascii="宋体" w:hAnsi="宋体"/>
      </w:rPr>
      <w:t xml:space="preserve">    </w:t>
    </w:r>
    <w:r>
      <w:rPr>
        <w:rFonts w:ascii="宋体" w:hAnsi="宋体" w:hint="eastAsia"/>
      </w:rPr>
      <w:t>全国咨询电话：4</w:t>
    </w:r>
    <w:r>
      <w:rPr>
        <w:rFonts w:ascii="宋体" w:hAnsi="宋体"/>
      </w:rPr>
      <w:t>006281636，0</w:t>
    </w:r>
    <w:r>
      <w:rPr>
        <w:rFonts w:ascii="宋体" w:hAnsi="宋体" w:hint="eastAsia"/>
      </w:rPr>
      <w:t xml:space="preserve">20-37680018 </w:t>
    </w:r>
    <w:r>
      <w:rPr>
        <w:rFonts w:ascii="宋体" w:hAnsi="宋体"/>
      </w:rPr>
      <w:t xml:space="preserve">                       </w:t>
    </w:r>
    <w:r>
      <w:rPr>
        <w:rFonts w:ascii="宋体" w:hAnsi="宋体" w:hint="eastAsia"/>
      </w:rPr>
      <w:t xml:space="preserve">                                                            </w:t>
    </w:r>
    <w:r>
      <w:rPr>
        <w:rFonts w:ascii="宋体" w:hAnsi="宋体"/>
      </w:rPr>
      <w:t xml:space="preserve">            </w:t>
    </w:r>
    <w:r>
      <w:rPr>
        <w:rFonts w:ascii="宋体" w:hAnsi="宋体" w:hint="eastAsia"/>
      </w:rPr>
      <w:t>第</w:t>
    </w:r>
    <w:r>
      <w:fldChar w:fldCharType="begin"/>
    </w:r>
    <w:r>
      <w:instrText xml:space="preserve"> PAGE </w:instrText>
    </w:r>
    <w:r>
      <w:fldChar w:fldCharType="separate"/>
    </w:r>
    <w:r w:rsidR="00F1653C">
      <w:rPr>
        <w:noProof/>
      </w:rPr>
      <w:t>3</w:t>
    </w:r>
    <w:r>
      <w:fldChar w:fldCharType="end"/>
    </w:r>
    <w:r>
      <w:rPr>
        <w:rFonts w:hint="eastAsia"/>
      </w:rPr>
      <w:t>页</w:t>
    </w:r>
  </w:p>
  <w:p w:rsidR="008463EB" w:rsidRDefault="00204A49">
    <w:r>
      <w:rPr>
        <w:rFonts w:ascii="宋体" w:hAnsi="宋体" w:hint="eastAsia"/>
        <w:sz w:val="18"/>
        <w:szCs w:val="18"/>
      </w:rPr>
      <w:t>全程官网：</w:t>
    </w:r>
    <w:hyperlink r:id="rId1" w:history="1">
      <w:r>
        <w:rPr>
          <w:rStyle w:val="aa"/>
          <w:rFonts w:ascii="宋体" w:hAnsi="宋体" w:hint="eastAsia"/>
          <w:sz w:val="18"/>
          <w:szCs w:val="18"/>
        </w:rPr>
        <w:t>http://www.</w:t>
      </w:r>
      <w:r>
        <w:rPr>
          <w:rStyle w:val="aa"/>
          <w:rFonts w:ascii="宋体" w:hAnsi="宋体"/>
          <w:sz w:val="18"/>
          <w:szCs w:val="18"/>
        </w:rPr>
        <w:t>e</w:t>
      </w:r>
      <w:r>
        <w:rPr>
          <w:rStyle w:val="aa"/>
          <w:rFonts w:ascii="宋体" w:hAnsi="宋体" w:hint="eastAsia"/>
          <w:sz w:val="18"/>
          <w:szCs w:val="18"/>
        </w:rPr>
        <w:t>qccd.com</w:t>
      </w:r>
    </w:hyperlink>
    <w:r>
      <w:rPr>
        <w:rStyle w:val="aa"/>
        <w:rFonts w:ascii="宋体" w:hAnsi="宋体"/>
        <w:sz w:val="18"/>
        <w:szCs w:val="18"/>
        <w:u w:val="none"/>
      </w:rPr>
      <w:t xml:space="preserve">   </w:t>
    </w:r>
    <w:r>
      <w:rPr>
        <w:rFonts w:ascii="宋体" w:hAnsi="宋体" w:hint="eastAsia"/>
        <w:sz w:val="18"/>
        <w:szCs w:val="18"/>
      </w:rPr>
      <w:t>全程云办公平台：</w:t>
    </w:r>
    <w:hyperlink r:id="rId2" w:history="1">
      <w:r>
        <w:rPr>
          <w:rStyle w:val="aa"/>
          <w:rFonts w:ascii="宋体" w:hAnsi="宋体" w:hint="eastAsia"/>
          <w:sz w:val="18"/>
          <w:szCs w:val="18"/>
        </w:rPr>
        <w:t>http://www.24om.com</w:t>
      </w:r>
    </w:hyperlink>
    <w:r>
      <w:rPr>
        <w:rStyle w:val="aa"/>
        <w:rFonts w:ascii="宋体" w:hAnsi="宋体"/>
        <w:sz w:val="18"/>
        <w:szCs w:val="18"/>
        <w:u w:val="none"/>
      </w:rPr>
      <w:t xml:space="preserve">    </w:t>
    </w:r>
    <w:r>
      <w:rPr>
        <w:rFonts w:ascii="宋体" w:hAnsi="宋体" w:hint="eastAsia"/>
        <w:sz w:val="18"/>
        <w:szCs w:val="18"/>
      </w:rPr>
      <w:t>EMAIL：</w:t>
    </w:r>
    <w:hyperlink r:id="rId3" w:history="1">
      <w:r>
        <w:rPr>
          <w:rStyle w:val="aa"/>
          <w:rFonts w:ascii="宋体" w:hAnsi="宋体" w:hint="eastAsia"/>
          <w:sz w:val="18"/>
          <w:szCs w:val="18"/>
        </w:rPr>
        <w:t>24om</w:t>
      </w:r>
      <w:r>
        <w:rPr>
          <w:rStyle w:val="aa"/>
          <w:rFonts w:ascii="宋体" w:hAnsi="宋体"/>
          <w:sz w:val="18"/>
          <w:szCs w:val="18"/>
        </w:rPr>
        <w:t>@</w:t>
      </w:r>
      <w:r>
        <w:rPr>
          <w:rStyle w:val="aa"/>
          <w:rFonts w:ascii="宋体" w:hAnsi="宋体" w:hint="eastAsia"/>
          <w:sz w:val="18"/>
          <w:szCs w:val="18"/>
        </w:rPr>
        <w:t>24om</w:t>
      </w:r>
      <w:r>
        <w:rPr>
          <w:rStyle w:val="aa"/>
          <w:rFonts w:ascii="宋体" w:hAnsi="宋体"/>
          <w:sz w:val="18"/>
          <w:szCs w:val="18"/>
        </w:rPr>
        <w:t>.com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722F" w:rsidRDefault="0078722F">
      <w:r>
        <w:separator/>
      </w:r>
    </w:p>
  </w:footnote>
  <w:footnote w:type="continuationSeparator" w:id="0">
    <w:p w:rsidR="0078722F" w:rsidRDefault="007872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3EB" w:rsidRDefault="00204A49">
    <w:pPr>
      <w:pStyle w:val="a6"/>
      <w:jc w:val="left"/>
      <w:rPr>
        <w:rFonts w:ascii="宋体" w:hAnsi="宋体"/>
        <w:b/>
      </w:rPr>
    </w:pPr>
    <w:r>
      <w:rPr>
        <w:rFonts w:ascii="宋体" w:hAnsi="宋体" w:hint="eastAsia"/>
        <w:b/>
      </w:rPr>
      <w:t xml:space="preserve"> </w:t>
    </w:r>
    <w:r>
      <w:rPr>
        <w:rFonts w:ascii="宋体" w:hAnsi="宋体"/>
        <w:b/>
      </w:rPr>
      <w:t xml:space="preserve">           </w:t>
    </w:r>
  </w:p>
  <w:p w:rsidR="008463EB" w:rsidRDefault="00204A49">
    <w:pPr>
      <w:pStyle w:val="a6"/>
      <w:jc w:val="left"/>
      <w:rPr>
        <w:rFonts w:ascii="宋体" w:hAnsi="宋体"/>
        <w:b/>
      </w:rPr>
    </w:pPr>
    <w:r>
      <w:rPr>
        <w:rFonts w:ascii="宋体" w:hAnsi="宋体" w:hint="eastAsia"/>
        <w:noProof/>
        <w:sz w:val="24"/>
      </w:rPr>
      <w:drawing>
        <wp:inline distT="0" distB="0" distL="0" distR="0">
          <wp:extent cx="1707515" cy="361950"/>
          <wp:effectExtent l="0" t="0" r="6985" b="0"/>
          <wp:docPr id="12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3701" cy="373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463EB" w:rsidRDefault="00204A49">
    <w:pPr>
      <w:pStyle w:val="a6"/>
      <w:jc w:val="left"/>
    </w:pPr>
    <w:r>
      <w:rPr>
        <w:rFonts w:ascii="宋体" w:hAnsi="宋体" w:hint="eastAsia"/>
        <w:b/>
      </w:rPr>
      <w:t xml:space="preserve">                                                                                                   </w:t>
    </w:r>
    <w:r>
      <w:rPr>
        <w:rFonts w:ascii="宋体" w:hAnsi="宋体"/>
        <w:b/>
      </w:rPr>
      <w:t xml:space="preserve">                                                         </w:t>
    </w:r>
    <w:r>
      <w:rPr>
        <w:rFonts w:ascii="宋体" w:hAnsi="宋体" w:hint="eastAsia"/>
        <w:b/>
      </w:rPr>
      <w:t>云计算·智慧办公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3E3F36"/>
    <w:multiLevelType w:val="multilevel"/>
    <w:tmpl w:val="483E3F36"/>
    <w:lvl w:ilvl="0">
      <w:start w:val="1"/>
      <w:numFmt w:val="decimal"/>
      <w:pStyle w:val="1"/>
      <w:lvlText w:val="%1"/>
      <w:lvlJc w:val="left"/>
      <w:pPr>
        <w:tabs>
          <w:tab w:val="left" w:pos="425"/>
        </w:tabs>
        <w:ind w:left="425" w:hanging="425"/>
      </w:pPr>
    </w:lvl>
    <w:lvl w:ilvl="1">
      <w:start w:val="1"/>
      <w:numFmt w:val="decimal"/>
      <w:pStyle w:val="2"/>
      <w:lvlText w:val="%1.%2"/>
      <w:lvlJc w:val="left"/>
      <w:pPr>
        <w:tabs>
          <w:tab w:val="left" w:pos="992"/>
        </w:tabs>
        <w:ind w:left="992" w:hanging="567"/>
      </w:pPr>
    </w:lvl>
    <w:lvl w:ilvl="2">
      <w:start w:val="1"/>
      <w:numFmt w:val="decimal"/>
      <w:pStyle w:val="3"/>
      <w:lvlText w:val="%1.%2.%3"/>
      <w:lvlJc w:val="left"/>
      <w:pPr>
        <w:tabs>
          <w:tab w:val="left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left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left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9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330"/>
    <w:rsid w:val="0001791C"/>
    <w:rsid w:val="0002766A"/>
    <w:rsid w:val="00032ABA"/>
    <w:rsid w:val="00041316"/>
    <w:rsid w:val="0004408E"/>
    <w:rsid w:val="00052330"/>
    <w:rsid w:val="00063A97"/>
    <w:rsid w:val="000725D3"/>
    <w:rsid w:val="00075F02"/>
    <w:rsid w:val="0008115E"/>
    <w:rsid w:val="000811C8"/>
    <w:rsid w:val="00094EC3"/>
    <w:rsid w:val="0009722C"/>
    <w:rsid w:val="000A2970"/>
    <w:rsid w:val="000C28C6"/>
    <w:rsid w:val="000D45A8"/>
    <w:rsid w:val="000E755D"/>
    <w:rsid w:val="000F5373"/>
    <w:rsid w:val="00110511"/>
    <w:rsid w:val="00110957"/>
    <w:rsid w:val="001225CE"/>
    <w:rsid w:val="00131662"/>
    <w:rsid w:val="00131B67"/>
    <w:rsid w:val="00134F11"/>
    <w:rsid w:val="00137D14"/>
    <w:rsid w:val="00152F2B"/>
    <w:rsid w:val="0019443B"/>
    <w:rsid w:val="001A3746"/>
    <w:rsid w:val="001B0546"/>
    <w:rsid w:val="001B7349"/>
    <w:rsid w:val="001C2615"/>
    <w:rsid w:val="001C6ACA"/>
    <w:rsid w:val="001D6B3A"/>
    <w:rsid w:val="001D79C8"/>
    <w:rsid w:val="001E04A4"/>
    <w:rsid w:val="001E2687"/>
    <w:rsid w:val="001E6B6C"/>
    <w:rsid w:val="001F0062"/>
    <w:rsid w:val="001F6FBA"/>
    <w:rsid w:val="0020085C"/>
    <w:rsid w:val="00204A49"/>
    <w:rsid w:val="002177BC"/>
    <w:rsid w:val="00220905"/>
    <w:rsid w:val="00221CF2"/>
    <w:rsid w:val="0022769E"/>
    <w:rsid w:val="00231D04"/>
    <w:rsid w:val="002351E4"/>
    <w:rsid w:val="002409E5"/>
    <w:rsid w:val="002451C5"/>
    <w:rsid w:val="002552EC"/>
    <w:rsid w:val="00267621"/>
    <w:rsid w:val="00295084"/>
    <w:rsid w:val="002A0F61"/>
    <w:rsid w:val="002C1A5E"/>
    <w:rsid w:val="002C5EAB"/>
    <w:rsid w:val="002D1EAD"/>
    <w:rsid w:val="002D7F46"/>
    <w:rsid w:val="0036692E"/>
    <w:rsid w:val="00377434"/>
    <w:rsid w:val="00382BF1"/>
    <w:rsid w:val="003836F9"/>
    <w:rsid w:val="00394162"/>
    <w:rsid w:val="003A4AD7"/>
    <w:rsid w:val="003B67B2"/>
    <w:rsid w:val="003C44F6"/>
    <w:rsid w:val="003C6CB5"/>
    <w:rsid w:val="003E4872"/>
    <w:rsid w:val="003F0349"/>
    <w:rsid w:val="00406FA7"/>
    <w:rsid w:val="00421666"/>
    <w:rsid w:val="00425048"/>
    <w:rsid w:val="00425F51"/>
    <w:rsid w:val="00437A7E"/>
    <w:rsid w:val="00447049"/>
    <w:rsid w:val="00447F60"/>
    <w:rsid w:val="00477CBD"/>
    <w:rsid w:val="00481C51"/>
    <w:rsid w:val="004837D0"/>
    <w:rsid w:val="00486219"/>
    <w:rsid w:val="00495956"/>
    <w:rsid w:val="004A4476"/>
    <w:rsid w:val="004A4B59"/>
    <w:rsid w:val="004A7321"/>
    <w:rsid w:val="004C12A9"/>
    <w:rsid w:val="004D5AC9"/>
    <w:rsid w:val="004E268D"/>
    <w:rsid w:val="004E4408"/>
    <w:rsid w:val="004E45B8"/>
    <w:rsid w:val="004E7564"/>
    <w:rsid w:val="004F1BFB"/>
    <w:rsid w:val="004F3429"/>
    <w:rsid w:val="005023D3"/>
    <w:rsid w:val="005106BE"/>
    <w:rsid w:val="00512353"/>
    <w:rsid w:val="00514C98"/>
    <w:rsid w:val="00524813"/>
    <w:rsid w:val="00532526"/>
    <w:rsid w:val="005725D7"/>
    <w:rsid w:val="0058312F"/>
    <w:rsid w:val="00583CF1"/>
    <w:rsid w:val="00594423"/>
    <w:rsid w:val="005C49BC"/>
    <w:rsid w:val="005D1D8F"/>
    <w:rsid w:val="005D5190"/>
    <w:rsid w:val="005F0ABB"/>
    <w:rsid w:val="00602364"/>
    <w:rsid w:val="00602BE0"/>
    <w:rsid w:val="0060791D"/>
    <w:rsid w:val="00624CC8"/>
    <w:rsid w:val="00625743"/>
    <w:rsid w:val="006276F3"/>
    <w:rsid w:val="00627A2E"/>
    <w:rsid w:val="006641FA"/>
    <w:rsid w:val="00664696"/>
    <w:rsid w:val="0066473F"/>
    <w:rsid w:val="00667760"/>
    <w:rsid w:val="00683790"/>
    <w:rsid w:val="00683D98"/>
    <w:rsid w:val="00686564"/>
    <w:rsid w:val="006941C9"/>
    <w:rsid w:val="006B70B5"/>
    <w:rsid w:val="006C24A9"/>
    <w:rsid w:val="006C5DAE"/>
    <w:rsid w:val="006D0312"/>
    <w:rsid w:val="006D2233"/>
    <w:rsid w:val="006D7302"/>
    <w:rsid w:val="006E2B95"/>
    <w:rsid w:val="006F21C1"/>
    <w:rsid w:val="006F3F9A"/>
    <w:rsid w:val="0070278A"/>
    <w:rsid w:val="00712AA5"/>
    <w:rsid w:val="00722734"/>
    <w:rsid w:val="00774237"/>
    <w:rsid w:val="007852BA"/>
    <w:rsid w:val="0078722F"/>
    <w:rsid w:val="007D281F"/>
    <w:rsid w:val="007D62DF"/>
    <w:rsid w:val="00802C50"/>
    <w:rsid w:val="00806683"/>
    <w:rsid w:val="00821398"/>
    <w:rsid w:val="0083130E"/>
    <w:rsid w:val="0083185F"/>
    <w:rsid w:val="008463EB"/>
    <w:rsid w:val="00862C81"/>
    <w:rsid w:val="00871223"/>
    <w:rsid w:val="00884D14"/>
    <w:rsid w:val="00885EB7"/>
    <w:rsid w:val="008969C0"/>
    <w:rsid w:val="008A3863"/>
    <w:rsid w:val="008B4D12"/>
    <w:rsid w:val="008B69E3"/>
    <w:rsid w:val="008C60AF"/>
    <w:rsid w:val="008D4EA2"/>
    <w:rsid w:val="008D78C7"/>
    <w:rsid w:val="008F3135"/>
    <w:rsid w:val="0091013A"/>
    <w:rsid w:val="00912E6D"/>
    <w:rsid w:val="00926D21"/>
    <w:rsid w:val="009304D0"/>
    <w:rsid w:val="00932BD7"/>
    <w:rsid w:val="009512FD"/>
    <w:rsid w:val="00952CAB"/>
    <w:rsid w:val="0095369B"/>
    <w:rsid w:val="00954977"/>
    <w:rsid w:val="00973B13"/>
    <w:rsid w:val="0098583A"/>
    <w:rsid w:val="00986635"/>
    <w:rsid w:val="009A5D91"/>
    <w:rsid w:val="009B2C78"/>
    <w:rsid w:val="009B3173"/>
    <w:rsid w:val="009D6F6C"/>
    <w:rsid w:val="009E1E3E"/>
    <w:rsid w:val="009E5729"/>
    <w:rsid w:val="009F0693"/>
    <w:rsid w:val="009F74AA"/>
    <w:rsid w:val="00A15EE2"/>
    <w:rsid w:val="00A251BE"/>
    <w:rsid w:val="00A252EB"/>
    <w:rsid w:val="00A509C0"/>
    <w:rsid w:val="00A62122"/>
    <w:rsid w:val="00A86D71"/>
    <w:rsid w:val="00AA325E"/>
    <w:rsid w:val="00AB3B4E"/>
    <w:rsid w:val="00AE7B2A"/>
    <w:rsid w:val="00B0148C"/>
    <w:rsid w:val="00B016B5"/>
    <w:rsid w:val="00B0749C"/>
    <w:rsid w:val="00B13A12"/>
    <w:rsid w:val="00B4792F"/>
    <w:rsid w:val="00B536A5"/>
    <w:rsid w:val="00B5668F"/>
    <w:rsid w:val="00B67B1A"/>
    <w:rsid w:val="00B84C76"/>
    <w:rsid w:val="00B96085"/>
    <w:rsid w:val="00B975A3"/>
    <w:rsid w:val="00BD5AAD"/>
    <w:rsid w:val="00BE366C"/>
    <w:rsid w:val="00BF117D"/>
    <w:rsid w:val="00BF1E72"/>
    <w:rsid w:val="00C00A4D"/>
    <w:rsid w:val="00C2628B"/>
    <w:rsid w:val="00C34C60"/>
    <w:rsid w:val="00C35642"/>
    <w:rsid w:val="00C47EF1"/>
    <w:rsid w:val="00C82C14"/>
    <w:rsid w:val="00C85E64"/>
    <w:rsid w:val="00C924FC"/>
    <w:rsid w:val="00CB7358"/>
    <w:rsid w:val="00CC2C64"/>
    <w:rsid w:val="00CC5108"/>
    <w:rsid w:val="00CD53CE"/>
    <w:rsid w:val="00D00E69"/>
    <w:rsid w:val="00D01E90"/>
    <w:rsid w:val="00D121F1"/>
    <w:rsid w:val="00D13248"/>
    <w:rsid w:val="00D22BB1"/>
    <w:rsid w:val="00D3216F"/>
    <w:rsid w:val="00D4581A"/>
    <w:rsid w:val="00D57E47"/>
    <w:rsid w:val="00D66348"/>
    <w:rsid w:val="00D8744B"/>
    <w:rsid w:val="00D970E7"/>
    <w:rsid w:val="00DA0881"/>
    <w:rsid w:val="00DA1300"/>
    <w:rsid w:val="00DC0942"/>
    <w:rsid w:val="00DD5254"/>
    <w:rsid w:val="00DE2253"/>
    <w:rsid w:val="00DF00CD"/>
    <w:rsid w:val="00DF2DB9"/>
    <w:rsid w:val="00E00905"/>
    <w:rsid w:val="00E05AB8"/>
    <w:rsid w:val="00E26C19"/>
    <w:rsid w:val="00E27FAE"/>
    <w:rsid w:val="00E34050"/>
    <w:rsid w:val="00E43722"/>
    <w:rsid w:val="00E51148"/>
    <w:rsid w:val="00E800B6"/>
    <w:rsid w:val="00E870D0"/>
    <w:rsid w:val="00ED6F14"/>
    <w:rsid w:val="00EF4821"/>
    <w:rsid w:val="00F03E33"/>
    <w:rsid w:val="00F05A1E"/>
    <w:rsid w:val="00F07F81"/>
    <w:rsid w:val="00F142D6"/>
    <w:rsid w:val="00F1653C"/>
    <w:rsid w:val="00F25ED6"/>
    <w:rsid w:val="00F32383"/>
    <w:rsid w:val="00F408EE"/>
    <w:rsid w:val="00F82603"/>
    <w:rsid w:val="00F90C96"/>
    <w:rsid w:val="00FA4C5B"/>
    <w:rsid w:val="00FB3DAF"/>
    <w:rsid w:val="00FB5EA2"/>
    <w:rsid w:val="00FD4311"/>
    <w:rsid w:val="00FD530B"/>
    <w:rsid w:val="00FF6B88"/>
    <w:rsid w:val="058C30BB"/>
    <w:rsid w:val="1B2C2467"/>
    <w:rsid w:val="247A2142"/>
    <w:rsid w:val="38146CB7"/>
    <w:rsid w:val="38244A2F"/>
    <w:rsid w:val="3F8F1C11"/>
    <w:rsid w:val="4B0D5BCF"/>
    <w:rsid w:val="4E8A1E0A"/>
    <w:rsid w:val="57513475"/>
    <w:rsid w:val="57F82803"/>
    <w:rsid w:val="66326479"/>
    <w:rsid w:val="6FCE10D3"/>
    <w:rsid w:val="716E4304"/>
    <w:rsid w:val="72137C16"/>
    <w:rsid w:val="788211C1"/>
    <w:rsid w:val="79201BE1"/>
    <w:rsid w:val="7C501D8A"/>
    <w:rsid w:val="7E4054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520FF87A-2B57-4BDD-9AAF-9B0293373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semiHidden="1" w:uiPriority="0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nhideWhenUsed="1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adjustRightInd w:val="0"/>
      <w:spacing w:before="340" w:after="330" w:line="578" w:lineRule="atLeast"/>
      <w:textAlignment w:val="baseline"/>
      <w:outlineLvl w:val="0"/>
    </w:pPr>
    <w:rPr>
      <w:rFonts w:ascii="黑体" w:eastAsia="黑体"/>
      <w:b/>
      <w:kern w:val="44"/>
      <w:sz w:val="32"/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adjustRightInd w:val="0"/>
      <w:spacing w:before="260" w:after="260" w:line="240" w:lineRule="atLeast"/>
      <w:jc w:val="left"/>
      <w:textAlignment w:val="baseline"/>
      <w:outlineLvl w:val="1"/>
    </w:pPr>
    <w:rPr>
      <w:rFonts w:ascii="黑体" w:eastAsia="黑体" w:hAnsi="Arial"/>
      <w:b/>
      <w:kern w:val="0"/>
      <w:sz w:val="30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adjustRightInd w:val="0"/>
      <w:spacing w:before="260" w:after="260" w:line="416" w:lineRule="atLeast"/>
      <w:jc w:val="left"/>
      <w:textAlignment w:val="baseline"/>
      <w:outlineLvl w:val="2"/>
    </w:pPr>
    <w:rPr>
      <w:rFonts w:ascii="黑体" w:eastAsia="黑体"/>
      <w:b/>
      <w:kern w:val="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Char"/>
    <w:qFormat/>
    <w:pPr>
      <w:ind w:firstLineChars="200" w:firstLine="360"/>
    </w:pPr>
    <w:rPr>
      <w:sz w:val="18"/>
    </w:rPr>
  </w:style>
  <w:style w:type="paragraph" w:styleId="30">
    <w:name w:val="toc 3"/>
    <w:basedOn w:val="a"/>
    <w:next w:val="a"/>
    <w:semiHidden/>
    <w:qFormat/>
    <w:pPr>
      <w:adjustRightInd w:val="0"/>
      <w:spacing w:line="360" w:lineRule="atLeast"/>
      <w:ind w:left="420"/>
      <w:jc w:val="left"/>
      <w:textAlignment w:val="baseline"/>
    </w:pPr>
    <w:rPr>
      <w:i/>
      <w:kern w:val="0"/>
      <w:sz w:val="20"/>
    </w:rPr>
  </w:style>
  <w:style w:type="paragraph" w:styleId="20">
    <w:name w:val="Body Text Indent 2"/>
    <w:basedOn w:val="a"/>
    <w:link w:val="2Char0"/>
    <w:uiPriority w:val="99"/>
    <w:unhideWhenUsed/>
    <w:qFormat/>
    <w:pPr>
      <w:spacing w:after="120" w:line="480" w:lineRule="auto"/>
      <w:ind w:leftChars="200" w:left="420"/>
    </w:pPr>
  </w:style>
  <w:style w:type="paragraph" w:styleId="a4">
    <w:name w:val="Balloon Text"/>
    <w:basedOn w:val="a"/>
    <w:link w:val="Char0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Char1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adjustRightInd w:val="0"/>
      <w:spacing w:before="120" w:after="120" w:line="360" w:lineRule="atLeast"/>
      <w:jc w:val="left"/>
      <w:textAlignment w:val="baseline"/>
    </w:pPr>
    <w:rPr>
      <w:b/>
      <w:caps/>
      <w:kern w:val="0"/>
      <w:sz w:val="20"/>
    </w:rPr>
  </w:style>
  <w:style w:type="paragraph" w:styleId="21">
    <w:name w:val="toc 2"/>
    <w:basedOn w:val="a"/>
    <w:next w:val="a"/>
    <w:uiPriority w:val="39"/>
    <w:qFormat/>
    <w:pPr>
      <w:adjustRightInd w:val="0"/>
      <w:spacing w:line="360" w:lineRule="atLeast"/>
      <w:ind w:left="210"/>
      <w:jc w:val="left"/>
      <w:textAlignment w:val="baseline"/>
    </w:pPr>
    <w:rPr>
      <w:smallCaps/>
      <w:kern w:val="0"/>
      <w:sz w:val="20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Pr>
      <w:b/>
      <w:bCs/>
    </w:rPr>
  </w:style>
  <w:style w:type="character" w:styleId="a9">
    <w:name w:val="page number"/>
    <w:basedOn w:val="a0"/>
    <w:qFormat/>
  </w:style>
  <w:style w:type="character" w:styleId="aa">
    <w:name w:val="Hyperlink"/>
    <w:basedOn w:val="a0"/>
    <w:uiPriority w:val="99"/>
    <w:qFormat/>
    <w:rPr>
      <w:color w:val="0000FF"/>
      <w:u w:val="single"/>
    </w:rPr>
  </w:style>
  <w:style w:type="table" w:styleId="ab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2">
    <w:name w:val="页眉 Char"/>
    <w:basedOn w:val="a0"/>
    <w:link w:val="a6"/>
    <w:qFormat/>
    <w:rPr>
      <w:sz w:val="18"/>
      <w:szCs w:val="18"/>
    </w:rPr>
  </w:style>
  <w:style w:type="character" w:customStyle="1" w:styleId="Char1">
    <w:name w:val="页脚 Char"/>
    <w:basedOn w:val="a0"/>
    <w:link w:val="a5"/>
    <w:qFormat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customStyle="1" w:styleId="pl1">
    <w:name w:val="pl1"/>
    <w:basedOn w:val="a0"/>
    <w:qFormat/>
    <w:rPr>
      <w:rFonts w:ascii="Verdana" w:hAnsi="Verdana" w:hint="default"/>
    </w:rPr>
  </w:style>
  <w:style w:type="character" w:customStyle="1" w:styleId="Char">
    <w:name w:val="正文文本缩进 Char"/>
    <w:basedOn w:val="a0"/>
    <w:link w:val="a3"/>
    <w:qFormat/>
    <w:rPr>
      <w:rFonts w:ascii="Times New Roman" w:eastAsia="宋体" w:hAnsi="Times New Roman" w:cs="Times New Roman"/>
      <w:sz w:val="18"/>
      <w:szCs w:val="20"/>
    </w:rPr>
  </w:style>
  <w:style w:type="paragraph" w:customStyle="1" w:styleId="ac">
    <w:name w:val="封面"/>
    <w:basedOn w:val="a"/>
    <w:qFormat/>
    <w:pPr>
      <w:adjustRightInd w:val="0"/>
      <w:spacing w:line="360" w:lineRule="atLeast"/>
      <w:jc w:val="right"/>
      <w:textAlignment w:val="baseline"/>
    </w:pPr>
    <w:rPr>
      <w:rFonts w:ascii="Arial" w:hAnsi="Arial"/>
      <w:kern w:val="0"/>
    </w:rPr>
  </w:style>
  <w:style w:type="character" w:customStyle="1" w:styleId="1Char">
    <w:name w:val="标题 1 Char"/>
    <w:basedOn w:val="a0"/>
    <w:link w:val="1"/>
    <w:qFormat/>
    <w:rPr>
      <w:rFonts w:ascii="黑体" w:eastAsia="黑体" w:hAnsi="Times New Roman" w:cs="Times New Roman"/>
      <w:b/>
      <w:kern w:val="44"/>
      <w:sz w:val="32"/>
      <w:szCs w:val="20"/>
    </w:rPr>
  </w:style>
  <w:style w:type="character" w:customStyle="1" w:styleId="2Char">
    <w:name w:val="标题 2 Char"/>
    <w:basedOn w:val="a0"/>
    <w:link w:val="2"/>
    <w:qFormat/>
    <w:rPr>
      <w:rFonts w:ascii="黑体" w:eastAsia="黑体" w:hAnsi="Arial" w:cs="Times New Roman"/>
      <w:b/>
      <w:kern w:val="0"/>
      <w:sz w:val="30"/>
      <w:szCs w:val="20"/>
    </w:rPr>
  </w:style>
  <w:style w:type="character" w:customStyle="1" w:styleId="3Char">
    <w:name w:val="标题 3 Char"/>
    <w:basedOn w:val="a0"/>
    <w:link w:val="3"/>
    <w:qFormat/>
    <w:rPr>
      <w:rFonts w:ascii="黑体" w:eastAsia="黑体" w:hAnsi="Times New Roman" w:cs="Times New Roman"/>
      <w:b/>
      <w:kern w:val="0"/>
      <w:sz w:val="28"/>
      <w:szCs w:val="20"/>
    </w:rPr>
  </w:style>
  <w:style w:type="character" w:customStyle="1" w:styleId="2Char0">
    <w:name w:val="正文文本缩进 2 Char"/>
    <w:basedOn w:val="a0"/>
    <w:link w:val="20"/>
    <w:uiPriority w:val="99"/>
    <w:semiHidden/>
    <w:qFormat/>
    <w:rPr>
      <w:rFonts w:ascii="Times New Roman" w:eastAsia="宋体" w:hAnsi="Times New Roman" w:cs="Times New Roman"/>
      <w:szCs w:val="20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apple-converted-space">
    <w:name w:val="apple-converted-space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24om@24om.com" TargetMode="External"/><Relationship Id="rId2" Type="http://schemas.openxmlformats.org/officeDocument/2006/relationships/hyperlink" Target="http://www.24om.com" TargetMode="External"/><Relationship Id="rId1" Type="http://schemas.openxmlformats.org/officeDocument/2006/relationships/hyperlink" Target="http://www.eqccd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9C886BB-FF90-42CF-9A86-E5392F12E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151</Words>
  <Characters>866</Characters>
  <Application>Microsoft Office Word</Application>
  <DocSecurity>0</DocSecurity>
  <Lines>7</Lines>
  <Paragraphs>2</Paragraphs>
  <ScaleCrop>false</ScaleCrop>
  <Company>微软中国</Company>
  <LinksUpToDate>false</LinksUpToDate>
  <CharactersWithSpaces>1015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CHXM</dc:creator>
  <cp:lastModifiedBy>Administrator</cp:lastModifiedBy>
  <cp:revision>39</cp:revision>
  <dcterms:created xsi:type="dcterms:W3CDTF">2012-04-17T10:42:00Z</dcterms:created>
  <dcterms:modified xsi:type="dcterms:W3CDTF">2017-06-30T08:51:00Z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2052-10.1.0.6490</vt:lpwstr>
  </property>
</Properties>
</file>